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869E9" w14:textId="134F6F85" w:rsidR="00175537" w:rsidRDefault="008E2277" w:rsidP="00ED7348">
      <w:pPr>
        <w:jc w:val="center"/>
        <w:rPr>
          <w:rFonts w:ascii="Arial" w:hAnsi="Arial" w:cs="Arial"/>
          <w:b/>
          <w:bCs/>
          <w:sz w:val="36"/>
          <w:szCs w:val="36"/>
        </w:rPr>
      </w:pPr>
      <w:r>
        <w:rPr>
          <w:rFonts w:ascii="Arial" w:hAnsi="Arial" w:cs="Arial"/>
          <w:b/>
          <w:bCs/>
          <w:sz w:val="36"/>
          <w:szCs w:val="36"/>
        </w:rPr>
        <w:t xml:space="preserve">BLAWITH AND SUBBERTHWAITE </w:t>
      </w:r>
      <w:r w:rsidR="0054510C" w:rsidRPr="0054510C">
        <w:rPr>
          <w:rFonts w:ascii="Arial" w:hAnsi="Arial" w:cs="Arial"/>
          <w:b/>
          <w:bCs/>
          <w:sz w:val="36"/>
          <w:szCs w:val="36"/>
        </w:rPr>
        <w:t>PARISH COUNCIL</w:t>
      </w:r>
    </w:p>
    <w:p w14:paraId="77D43785" w14:textId="58B0B051" w:rsidR="0054510C" w:rsidRDefault="0054510C" w:rsidP="00ED7348">
      <w:pPr>
        <w:pStyle w:val="NoSpacing"/>
        <w:ind w:hanging="567"/>
      </w:pPr>
      <w:r w:rsidRPr="0054510C">
        <w:t>Clerk:</w:t>
      </w:r>
      <w:r>
        <w:t xml:space="preserve"> </w:t>
      </w:r>
      <w:r w:rsidR="00ED7348">
        <w:tab/>
      </w:r>
      <w:r w:rsidR="00ED7348">
        <w:tab/>
      </w:r>
      <w:r>
        <w:t xml:space="preserve">Christine Adams, </w:t>
      </w:r>
      <w:proofErr w:type="spellStart"/>
      <w:r>
        <w:t>Browfoot</w:t>
      </w:r>
      <w:proofErr w:type="spellEnd"/>
      <w:r>
        <w:t xml:space="preserve"> Cottage, </w:t>
      </w:r>
      <w:proofErr w:type="spellStart"/>
      <w:r>
        <w:t>Grizebeck</w:t>
      </w:r>
      <w:proofErr w:type="spellEnd"/>
      <w:r>
        <w:t>, Kirkby-in-Furness LA17 7XH</w:t>
      </w:r>
    </w:p>
    <w:p w14:paraId="262FBBE1" w14:textId="0D69010D" w:rsidR="0054510C" w:rsidRDefault="0054510C" w:rsidP="00ED7348">
      <w:pPr>
        <w:pStyle w:val="NoSpacing"/>
        <w:ind w:left="-142" w:hanging="426"/>
      </w:pPr>
      <w:r>
        <w:t xml:space="preserve">Tel: </w:t>
      </w:r>
      <w:r w:rsidR="00ED7348">
        <w:t xml:space="preserve">    </w:t>
      </w:r>
      <w:r w:rsidR="00ED7348">
        <w:tab/>
      </w:r>
      <w:r>
        <w:t>01229 889319</w:t>
      </w:r>
    </w:p>
    <w:p w14:paraId="4AFB7FA6" w14:textId="734ADC35" w:rsidR="0054510C" w:rsidRDefault="0054510C" w:rsidP="00ED7348">
      <w:pPr>
        <w:pStyle w:val="NoSpacing"/>
        <w:ind w:hanging="567"/>
      </w:pPr>
      <w:r>
        <w:t>Email:</w:t>
      </w:r>
      <w:r w:rsidR="00ED7348">
        <w:tab/>
      </w:r>
      <w:r w:rsidR="00ED7348">
        <w:tab/>
      </w:r>
      <w:r w:rsidR="008E2277">
        <w:t>blawithandsubberthwaite</w:t>
      </w:r>
      <w:r w:rsidR="00EB7DEC">
        <w:t xml:space="preserve">pc@outlook.com </w:t>
      </w:r>
    </w:p>
    <w:p w14:paraId="0533667F" w14:textId="77777777" w:rsidR="00ED7348" w:rsidRDefault="00ED7348" w:rsidP="0054510C">
      <w:pPr>
        <w:pStyle w:val="NoSpacing"/>
      </w:pPr>
    </w:p>
    <w:p w14:paraId="2C3C7688" w14:textId="77777777" w:rsidR="00F10258" w:rsidRDefault="00685D0F" w:rsidP="00F10258">
      <w:pPr>
        <w:pStyle w:val="NoSpacing"/>
        <w:ind w:hanging="567"/>
        <w:rPr>
          <w:rFonts w:ascii="Arial" w:hAnsi="Arial" w:cs="Arial"/>
        </w:rPr>
      </w:pPr>
      <w:r>
        <w:rPr>
          <w:rFonts w:ascii="Arial" w:hAnsi="Arial" w:cs="Arial"/>
        </w:rPr>
        <w:t>6th</w:t>
      </w:r>
      <w:r w:rsidR="00181E24">
        <w:rPr>
          <w:rFonts w:ascii="Arial" w:hAnsi="Arial" w:cs="Arial"/>
        </w:rPr>
        <w:t xml:space="preserve"> November</w:t>
      </w:r>
      <w:r w:rsidR="00386A6A">
        <w:rPr>
          <w:rFonts w:ascii="Arial" w:hAnsi="Arial" w:cs="Arial"/>
        </w:rPr>
        <w:t xml:space="preserve"> 2024</w:t>
      </w:r>
    </w:p>
    <w:p w14:paraId="49A1A42D" w14:textId="77777777" w:rsidR="00F10258" w:rsidRDefault="00F10258" w:rsidP="00F10258">
      <w:pPr>
        <w:pStyle w:val="NoSpacing"/>
        <w:ind w:hanging="567"/>
        <w:rPr>
          <w:rFonts w:ascii="Arial" w:hAnsi="Arial" w:cs="Arial"/>
        </w:rPr>
      </w:pPr>
    </w:p>
    <w:p w14:paraId="160E305F" w14:textId="269BFF66" w:rsidR="00ED7348" w:rsidRPr="00D06622" w:rsidRDefault="00ED7348" w:rsidP="00F10258">
      <w:pPr>
        <w:pStyle w:val="NoSpacing"/>
        <w:ind w:hanging="567"/>
        <w:rPr>
          <w:rFonts w:ascii="Arial" w:hAnsi="Arial" w:cs="Arial"/>
        </w:rPr>
      </w:pPr>
      <w:r w:rsidRPr="00D06622">
        <w:rPr>
          <w:rFonts w:ascii="Arial" w:hAnsi="Arial" w:cs="Arial"/>
        </w:rPr>
        <w:t xml:space="preserve">Dear Members of </w:t>
      </w:r>
      <w:r w:rsidR="00EB7DEC">
        <w:rPr>
          <w:rFonts w:ascii="Arial" w:hAnsi="Arial" w:cs="Arial"/>
        </w:rPr>
        <w:t>Blawith and Subberthwaite</w:t>
      </w:r>
      <w:r w:rsidR="00483D1E">
        <w:rPr>
          <w:rFonts w:ascii="Arial" w:hAnsi="Arial" w:cs="Arial"/>
        </w:rPr>
        <w:t xml:space="preserve"> </w:t>
      </w:r>
      <w:r w:rsidRPr="00D06622">
        <w:rPr>
          <w:rFonts w:ascii="Arial" w:hAnsi="Arial" w:cs="Arial"/>
        </w:rPr>
        <w:t>Parish Cou</w:t>
      </w:r>
      <w:r w:rsidR="00D06622" w:rsidRPr="00D06622">
        <w:rPr>
          <w:rFonts w:ascii="Arial" w:hAnsi="Arial" w:cs="Arial"/>
        </w:rPr>
        <w:t>nci</w:t>
      </w:r>
      <w:r w:rsidRPr="00D06622">
        <w:rPr>
          <w:rFonts w:ascii="Arial" w:hAnsi="Arial" w:cs="Arial"/>
        </w:rPr>
        <w:t>l</w:t>
      </w:r>
    </w:p>
    <w:p w14:paraId="3B5DF7AB" w14:textId="711A0A9B" w:rsidR="00442677" w:rsidRDefault="00ED7348" w:rsidP="00442677">
      <w:pPr>
        <w:ind w:left="-567"/>
        <w:rPr>
          <w:rFonts w:ascii="Arial" w:hAnsi="Arial" w:cs="Arial"/>
          <w:b/>
          <w:u w:val="double"/>
        </w:rPr>
      </w:pPr>
      <w:r>
        <w:rPr>
          <w:rFonts w:ascii="Arial" w:hAnsi="Arial" w:cs="Arial"/>
        </w:rPr>
        <w:t xml:space="preserve">You are hereby summoned to attend the Meeting of </w:t>
      </w:r>
      <w:r w:rsidR="00EB7DEC">
        <w:rPr>
          <w:rFonts w:ascii="Arial" w:hAnsi="Arial" w:cs="Arial"/>
        </w:rPr>
        <w:t xml:space="preserve">Blawith </w:t>
      </w:r>
      <w:r w:rsidR="00483D1E">
        <w:rPr>
          <w:rFonts w:ascii="Arial" w:hAnsi="Arial" w:cs="Arial"/>
        </w:rPr>
        <w:t>&amp; Su</w:t>
      </w:r>
      <w:r w:rsidR="00EB7DEC">
        <w:rPr>
          <w:rFonts w:ascii="Arial" w:hAnsi="Arial" w:cs="Arial"/>
        </w:rPr>
        <w:t>b</w:t>
      </w:r>
      <w:r w:rsidR="00483D1E">
        <w:rPr>
          <w:rFonts w:ascii="Arial" w:hAnsi="Arial" w:cs="Arial"/>
        </w:rPr>
        <w:t>berthwaite</w:t>
      </w:r>
      <w:r w:rsidR="00D06622">
        <w:rPr>
          <w:rFonts w:ascii="Arial" w:hAnsi="Arial" w:cs="Arial"/>
        </w:rPr>
        <w:t xml:space="preserve"> Parish Council</w:t>
      </w:r>
      <w:r>
        <w:rPr>
          <w:rFonts w:ascii="Arial" w:hAnsi="Arial" w:cs="Arial"/>
        </w:rPr>
        <w:t xml:space="preserve"> to be held in </w:t>
      </w:r>
      <w:r w:rsidR="00386A6A">
        <w:rPr>
          <w:rFonts w:ascii="Arial" w:hAnsi="Arial" w:cs="Arial"/>
        </w:rPr>
        <w:t xml:space="preserve">Water Yeat </w:t>
      </w:r>
      <w:r w:rsidR="00561509">
        <w:rPr>
          <w:rFonts w:ascii="Arial" w:hAnsi="Arial" w:cs="Arial"/>
        </w:rPr>
        <w:t>Village Hall</w:t>
      </w:r>
      <w:r w:rsidR="00D06622">
        <w:rPr>
          <w:rFonts w:ascii="Arial" w:hAnsi="Arial" w:cs="Arial"/>
        </w:rPr>
        <w:t xml:space="preserve"> on </w:t>
      </w:r>
      <w:r w:rsidR="0016645B">
        <w:rPr>
          <w:rFonts w:ascii="Arial" w:hAnsi="Arial" w:cs="Arial"/>
        </w:rPr>
        <w:t>Monday 1</w:t>
      </w:r>
      <w:r w:rsidR="00181E24">
        <w:rPr>
          <w:rFonts w:ascii="Arial" w:hAnsi="Arial" w:cs="Arial"/>
        </w:rPr>
        <w:t>1</w:t>
      </w:r>
      <w:r w:rsidR="00181E24" w:rsidRPr="00181E24">
        <w:rPr>
          <w:rFonts w:ascii="Arial" w:hAnsi="Arial" w:cs="Arial"/>
          <w:vertAlign w:val="superscript"/>
        </w:rPr>
        <w:t>th</w:t>
      </w:r>
      <w:r w:rsidR="00181E24">
        <w:rPr>
          <w:rFonts w:ascii="Arial" w:hAnsi="Arial" w:cs="Arial"/>
        </w:rPr>
        <w:t xml:space="preserve"> November</w:t>
      </w:r>
      <w:r w:rsidR="0016645B">
        <w:rPr>
          <w:rFonts w:ascii="Arial" w:hAnsi="Arial" w:cs="Arial"/>
        </w:rPr>
        <w:t xml:space="preserve"> </w:t>
      </w:r>
      <w:r w:rsidR="005A64F2">
        <w:rPr>
          <w:rFonts w:ascii="Arial" w:hAnsi="Arial" w:cs="Arial"/>
        </w:rPr>
        <w:t>2024</w:t>
      </w:r>
      <w:r w:rsidR="00386A6A">
        <w:rPr>
          <w:rFonts w:ascii="Arial" w:hAnsi="Arial" w:cs="Arial"/>
        </w:rPr>
        <w:t xml:space="preserve"> </w:t>
      </w:r>
      <w:r>
        <w:rPr>
          <w:rFonts w:ascii="Arial" w:hAnsi="Arial" w:cs="Arial"/>
        </w:rPr>
        <w:t xml:space="preserve">at </w:t>
      </w:r>
      <w:r>
        <w:rPr>
          <w:rFonts w:ascii="Arial" w:hAnsi="Arial" w:cs="Arial"/>
          <w:b/>
          <w:u w:val="double"/>
        </w:rPr>
        <w:t>19.</w:t>
      </w:r>
      <w:r w:rsidR="00386A6A">
        <w:rPr>
          <w:rFonts w:ascii="Arial" w:hAnsi="Arial" w:cs="Arial"/>
          <w:b/>
          <w:u w:val="double"/>
        </w:rPr>
        <w:t>00</w:t>
      </w:r>
      <w:r>
        <w:rPr>
          <w:rFonts w:ascii="Arial" w:hAnsi="Arial" w:cs="Arial"/>
          <w:b/>
          <w:u w:val="double"/>
        </w:rPr>
        <w:t>pm</w:t>
      </w:r>
    </w:p>
    <w:p w14:paraId="0259F16C" w14:textId="74174278" w:rsidR="00ED7348" w:rsidRDefault="00ED7348" w:rsidP="00442677">
      <w:pPr>
        <w:ind w:left="-567"/>
        <w:jc w:val="center"/>
        <w:rPr>
          <w:rFonts w:ascii="Arial" w:hAnsi="Arial" w:cs="Arial"/>
          <w:b/>
        </w:rPr>
      </w:pPr>
      <w:r>
        <w:rPr>
          <w:rFonts w:ascii="Arial" w:hAnsi="Arial" w:cs="Arial"/>
          <w:b/>
        </w:rPr>
        <w:t>Agenda</w:t>
      </w:r>
    </w:p>
    <w:p w14:paraId="11AD6120" w14:textId="77777777" w:rsidR="00520525" w:rsidRPr="00520525" w:rsidRDefault="00520525" w:rsidP="00520525">
      <w:pPr>
        <w:pStyle w:val="ListParagraph"/>
        <w:rPr>
          <w:rFonts w:ascii="Arial" w:hAnsi="Arial" w:cs="Arial"/>
          <w:b/>
          <w:sz w:val="22"/>
          <w:szCs w:val="22"/>
        </w:rPr>
      </w:pPr>
    </w:p>
    <w:p w14:paraId="4DC4CB05" w14:textId="2CE217CC" w:rsidR="00520525" w:rsidRPr="00520525" w:rsidRDefault="00520525" w:rsidP="00520525">
      <w:pPr>
        <w:pStyle w:val="ListParagraph"/>
        <w:numPr>
          <w:ilvl w:val="0"/>
          <w:numId w:val="22"/>
        </w:numPr>
        <w:tabs>
          <w:tab w:val="left" w:pos="851"/>
        </w:tabs>
        <w:ind w:hanging="1146"/>
        <w:rPr>
          <w:rFonts w:ascii="Arial" w:hAnsi="Arial" w:cs="Arial"/>
          <w:b/>
          <w:sz w:val="22"/>
          <w:szCs w:val="22"/>
        </w:rPr>
      </w:pPr>
      <w:r w:rsidRPr="00520525">
        <w:rPr>
          <w:rFonts w:ascii="Arial" w:hAnsi="Arial" w:cs="Arial"/>
          <w:b/>
          <w:sz w:val="22"/>
          <w:szCs w:val="22"/>
        </w:rPr>
        <w:t>Apologies</w:t>
      </w:r>
    </w:p>
    <w:p w14:paraId="1BBCB8F3" w14:textId="78B7B1AB" w:rsidR="00ED7348" w:rsidRDefault="00520525" w:rsidP="00ED7348">
      <w:pPr>
        <w:tabs>
          <w:tab w:val="left" w:pos="426"/>
        </w:tabs>
        <w:jc w:val="both"/>
        <w:rPr>
          <w:rFonts w:ascii="Arial" w:hAnsi="Arial" w:cs="Arial"/>
        </w:rPr>
      </w:pPr>
      <w:r>
        <w:rPr>
          <w:rFonts w:ascii="Arial" w:hAnsi="Arial" w:cs="Arial"/>
          <w:b/>
        </w:rPr>
        <w:tab/>
      </w:r>
      <w:r>
        <w:rPr>
          <w:rFonts w:ascii="Arial" w:hAnsi="Arial" w:cs="Arial"/>
          <w:b/>
        </w:rPr>
        <w:tab/>
      </w:r>
      <w:r w:rsidR="00ED7348" w:rsidRPr="00442677">
        <w:rPr>
          <w:rFonts w:ascii="Arial" w:hAnsi="Arial" w:cs="Arial"/>
        </w:rPr>
        <w:t>To receive apologies for absence.</w:t>
      </w:r>
    </w:p>
    <w:p w14:paraId="2A595305" w14:textId="7AFD692D" w:rsidR="00ED7348" w:rsidRPr="00561509" w:rsidRDefault="00257E7A" w:rsidP="00561509">
      <w:pPr>
        <w:pStyle w:val="ListParagraph"/>
        <w:numPr>
          <w:ilvl w:val="0"/>
          <w:numId w:val="22"/>
        </w:numPr>
        <w:tabs>
          <w:tab w:val="left" w:pos="426"/>
        </w:tabs>
        <w:ind w:hanging="1146"/>
        <w:jc w:val="both"/>
        <w:rPr>
          <w:rFonts w:ascii="Arial" w:hAnsi="Arial" w:cs="Arial"/>
          <w:b/>
          <w:bCs/>
          <w:sz w:val="22"/>
          <w:szCs w:val="22"/>
        </w:rPr>
      </w:pPr>
      <w:r w:rsidRPr="00257E7A">
        <w:rPr>
          <w:rFonts w:ascii="Arial" w:hAnsi="Arial" w:cs="Arial"/>
          <w:b/>
          <w:bCs/>
          <w:sz w:val="22"/>
          <w:szCs w:val="22"/>
        </w:rPr>
        <w:t xml:space="preserve">     </w:t>
      </w:r>
      <w:r w:rsidR="00ED7348" w:rsidRPr="00561509">
        <w:rPr>
          <w:rFonts w:ascii="Arial" w:hAnsi="Arial" w:cs="Arial"/>
          <w:b/>
          <w:color w:val="000000"/>
        </w:rPr>
        <w:t>Requests for Dispensations</w:t>
      </w:r>
    </w:p>
    <w:p w14:paraId="3FD2A276" w14:textId="7DCF3B6D" w:rsidR="00ED7348" w:rsidRPr="00C24FF8" w:rsidRDefault="00ED7348" w:rsidP="00520525">
      <w:pPr>
        <w:pStyle w:val="yiv992485350msonormal"/>
        <w:tabs>
          <w:tab w:val="left" w:pos="0"/>
        </w:tabs>
        <w:spacing w:before="0" w:beforeAutospacing="0" w:after="0" w:afterAutospacing="0"/>
        <w:ind w:left="720"/>
        <w:rPr>
          <w:rFonts w:ascii="Arial" w:hAnsi="Arial" w:cs="Arial"/>
          <w:color w:val="000000"/>
          <w:sz w:val="22"/>
          <w:szCs w:val="22"/>
        </w:rPr>
      </w:pPr>
      <w:r w:rsidRPr="00C24FF8">
        <w:rPr>
          <w:rFonts w:ascii="Arial" w:hAnsi="Arial" w:cs="Arial"/>
          <w:color w:val="000000"/>
          <w:sz w:val="22"/>
          <w:szCs w:val="22"/>
        </w:rPr>
        <w:t>The clerk to report any requests received since the previous meeting for dispensations to speak and/or vote on any matter where a member has a disclosable pecuniary interest.</w:t>
      </w:r>
    </w:p>
    <w:p w14:paraId="0EAF52D3" w14:textId="77777777" w:rsidR="00ED7348" w:rsidRDefault="00ED7348" w:rsidP="00ED7348">
      <w:pPr>
        <w:pStyle w:val="yiv992485350msonormal"/>
        <w:tabs>
          <w:tab w:val="left" w:pos="450"/>
        </w:tabs>
        <w:spacing w:before="0" w:beforeAutospacing="0" w:after="0" w:afterAutospacing="0"/>
        <w:rPr>
          <w:rFonts w:ascii="Arial" w:hAnsi="Arial" w:cs="Arial"/>
          <w:color w:val="000000"/>
          <w:sz w:val="22"/>
          <w:szCs w:val="22"/>
        </w:rPr>
      </w:pPr>
    </w:p>
    <w:p w14:paraId="770926D7" w14:textId="6CE9DC62" w:rsidR="00ED7348" w:rsidRDefault="00ED7348" w:rsidP="00520525">
      <w:pPr>
        <w:pStyle w:val="yiv992485350msonormal"/>
        <w:numPr>
          <w:ilvl w:val="0"/>
          <w:numId w:val="22"/>
        </w:numPr>
        <w:spacing w:before="0" w:beforeAutospacing="0" w:after="0" w:afterAutospacing="0"/>
        <w:ind w:hanging="1146"/>
        <w:rPr>
          <w:rFonts w:ascii="Arial" w:hAnsi="Arial" w:cs="Arial"/>
          <w:b/>
          <w:color w:val="000000"/>
          <w:sz w:val="22"/>
          <w:szCs w:val="22"/>
        </w:rPr>
      </w:pPr>
      <w:r>
        <w:rPr>
          <w:rFonts w:ascii="Arial" w:hAnsi="Arial" w:cs="Arial"/>
          <w:b/>
          <w:color w:val="000000"/>
          <w:sz w:val="22"/>
          <w:szCs w:val="22"/>
        </w:rPr>
        <w:t>Declarations of Interest</w:t>
      </w:r>
    </w:p>
    <w:p w14:paraId="276B60F7" w14:textId="67F36D2C" w:rsidR="00313A1D" w:rsidRDefault="00ED7348" w:rsidP="00520525">
      <w:pPr>
        <w:pStyle w:val="yiv992485350msonormal"/>
        <w:tabs>
          <w:tab w:val="left" w:pos="284"/>
          <w:tab w:val="left" w:pos="426"/>
        </w:tabs>
        <w:spacing w:before="0" w:beforeAutospacing="0" w:after="0" w:afterAutospacing="0"/>
        <w:ind w:left="720"/>
        <w:rPr>
          <w:rFonts w:ascii="Arial" w:hAnsi="Arial" w:cs="Arial"/>
          <w:color w:val="000000"/>
          <w:sz w:val="22"/>
          <w:szCs w:val="22"/>
        </w:rPr>
      </w:pPr>
      <w:r>
        <w:rPr>
          <w:rFonts w:ascii="Arial" w:hAnsi="Arial" w:cs="Arial"/>
          <w:color w:val="000000"/>
          <w:sz w:val="22"/>
          <w:szCs w:val="22"/>
        </w:rPr>
        <w:t>To receive declarations by elected and co-opted members of interests in respect of items on this agenda. Members are reminded that, in accordance with the revised Code of Conduct, they are required to declare any disclosable pecuniary interests or other registrable interests which have not already been declared in the Council’s Register of Interests. (It is a criminal offence not to declare a disclosable pecuniary interest either in the Register or at the meeting.)</w:t>
      </w:r>
    </w:p>
    <w:p w14:paraId="38D842C5" w14:textId="77777777" w:rsidR="00313A1D" w:rsidRDefault="00313A1D" w:rsidP="00313A1D">
      <w:pPr>
        <w:pStyle w:val="yiv992485350msonormal"/>
        <w:tabs>
          <w:tab w:val="left" w:pos="284"/>
          <w:tab w:val="left" w:pos="426"/>
        </w:tabs>
        <w:spacing w:before="0" w:beforeAutospacing="0" w:after="0" w:afterAutospacing="0"/>
        <w:rPr>
          <w:rFonts w:ascii="Arial" w:hAnsi="Arial" w:cs="Arial"/>
          <w:color w:val="000000"/>
          <w:sz w:val="22"/>
          <w:szCs w:val="22"/>
        </w:rPr>
      </w:pPr>
    </w:p>
    <w:p w14:paraId="62EEC4EC" w14:textId="25471AAF" w:rsidR="00ED7348" w:rsidRPr="00313A1D" w:rsidRDefault="00ED7348" w:rsidP="00520525">
      <w:pPr>
        <w:pStyle w:val="yiv992485350msonormal"/>
        <w:numPr>
          <w:ilvl w:val="0"/>
          <w:numId w:val="22"/>
        </w:numPr>
        <w:tabs>
          <w:tab w:val="left" w:pos="709"/>
        </w:tabs>
        <w:spacing w:before="0" w:beforeAutospacing="0" w:after="0" w:afterAutospacing="0"/>
        <w:ind w:hanging="1146"/>
        <w:rPr>
          <w:rFonts w:ascii="Arial" w:hAnsi="Arial" w:cs="Arial"/>
          <w:color w:val="000000"/>
          <w:sz w:val="22"/>
          <w:szCs w:val="22"/>
        </w:rPr>
      </w:pPr>
      <w:r w:rsidRPr="00313A1D">
        <w:rPr>
          <w:rFonts w:ascii="Arial" w:hAnsi="Arial" w:cs="Arial"/>
          <w:b/>
          <w:sz w:val="22"/>
          <w:szCs w:val="22"/>
        </w:rPr>
        <w:t>Minutes</w:t>
      </w:r>
    </w:p>
    <w:p w14:paraId="7D058605" w14:textId="793502BD" w:rsidR="00ED7348" w:rsidRDefault="00520525" w:rsidP="00520525">
      <w:pPr>
        <w:pStyle w:val="ListParagraph"/>
        <w:tabs>
          <w:tab w:val="left" w:pos="284"/>
          <w:tab w:val="left" w:pos="567"/>
        </w:tabs>
        <w:ind w:left="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ED7348">
        <w:rPr>
          <w:rFonts w:ascii="Arial" w:hAnsi="Arial" w:cs="Arial"/>
          <w:sz w:val="22"/>
          <w:szCs w:val="22"/>
          <w:lang w:val="en-GB"/>
        </w:rPr>
        <w:t xml:space="preserve">To authorise the chair to sign the minutes of the meeting of the Council held on </w:t>
      </w:r>
    </w:p>
    <w:p w14:paraId="57F36A6C" w14:textId="2E5EB9FD" w:rsidR="00ED7348" w:rsidRPr="000F0F28" w:rsidRDefault="00572CCC" w:rsidP="000F0F28">
      <w:pPr>
        <w:tabs>
          <w:tab w:val="left" w:pos="0"/>
        </w:tabs>
        <w:ind w:left="851" w:hanging="142"/>
        <w:rPr>
          <w:rFonts w:ascii="Arial" w:hAnsi="Arial" w:cs="Arial"/>
        </w:rPr>
      </w:pPr>
      <w:r>
        <w:rPr>
          <w:rFonts w:ascii="Arial" w:hAnsi="Arial" w:cs="Arial"/>
        </w:rPr>
        <w:t>14</w:t>
      </w:r>
      <w:r w:rsidRPr="00572CCC">
        <w:rPr>
          <w:rFonts w:ascii="Arial" w:hAnsi="Arial" w:cs="Arial"/>
          <w:vertAlign w:val="superscript"/>
        </w:rPr>
        <w:t>TH</w:t>
      </w:r>
      <w:r>
        <w:rPr>
          <w:rFonts w:ascii="Arial" w:hAnsi="Arial" w:cs="Arial"/>
        </w:rPr>
        <w:t xml:space="preserve"> October</w:t>
      </w:r>
      <w:r w:rsidR="0016645B">
        <w:rPr>
          <w:rFonts w:ascii="Arial" w:hAnsi="Arial" w:cs="Arial"/>
        </w:rPr>
        <w:t xml:space="preserve"> 2024</w:t>
      </w:r>
      <w:r w:rsidR="00520525" w:rsidRPr="000F0F28">
        <w:rPr>
          <w:rFonts w:ascii="Arial" w:hAnsi="Arial" w:cs="Arial"/>
        </w:rPr>
        <w:t xml:space="preserve"> as a </w:t>
      </w:r>
      <w:r w:rsidR="00ED7348" w:rsidRPr="000F0F28">
        <w:rPr>
          <w:rFonts w:ascii="Arial" w:hAnsi="Arial" w:cs="Arial"/>
        </w:rPr>
        <w:t>true record.</w:t>
      </w:r>
    </w:p>
    <w:p w14:paraId="30468DC6" w14:textId="77777777" w:rsidR="00ED7348" w:rsidRDefault="00ED7348" w:rsidP="00ED7348">
      <w:pPr>
        <w:pStyle w:val="ListParagraph"/>
        <w:tabs>
          <w:tab w:val="left" w:pos="426"/>
        </w:tabs>
        <w:ind w:left="426"/>
        <w:rPr>
          <w:rFonts w:ascii="Arial" w:hAnsi="Arial" w:cs="Arial"/>
          <w:sz w:val="22"/>
          <w:szCs w:val="22"/>
          <w:lang w:val="en-GB"/>
        </w:rPr>
      </w:pPr>
    </w:p>
    <w:p w14:paraId="367897BF" w14:textId="61F443B0" w:rsidR="00524EA3" w:rsidRPr="00524EA3" w:rsidRDefault="0081541D" w:rsidP="00520525">
      <w:pPr>
        <w:pStyle w:val="NoSpacing"/>
        <w:ind w:hanging="426"/>
        <w:rPr>
          <w:rFonts w:ascii="Arial" w:hAnsi="Arial" w:cs="Arial"/>
        </w:rPr>
      </w:pPr>
      <w:r>
        <w:rPr>
          <w:rFonts w:ascii="Arial" w:hAnsi="Arial" w:cs="Arial"/>
          <w:b/>
          <w:bCs/>
        </w:rPr>
        <w:t>5</w:t>
      </w:r>
      <w:r w:rsidR="00F30059">
        <w:rPr>
          <w:rFonts w:ascii="Arial" w:hAnsi="Arial" w:cs="Arial"/>
          <w:b/>
          <w:bCs/>
        </w:rPr>
        <w:t>.</w:t>
      </w:r>
      <w:r w:rsidR="00520525">
        <w:rPr>
          <w:rFonts w:ascii="Arial" w:hAnsi="Arial" w:cs="Arial"/>
          <w:b/>
          <w:bCs/>
        </w:rPr>
        <w:tab/>
      </w:r>
      <w:r w:rsidR="00D315EC" w:rsidRPr="00524EA3">
        <w:rPr>
          <w:rFonts w:ascii="Arial" w:hAnsi="Arial" w:cs="Arial"/>
        </w:rPr>
        <w:tab/>
      </w:r>
      <w:r w:rsidR="00ED7348" w:rsidRPr="00524EA3">
        <w:rPr>
          <w:rFonts w:ascii="Arial" w:hAnsi="Arial" w:cs="Arial"/>
          <w:b/>
          <w:bCs/>
        </w:rPr>
        <w:t>Public Participation</w:t>
      </w:r>
    </w:p>
    <w:p w14:paraId="0E5EC77F" w14:textId="07407C44" w:rsidR="00ED7348" w:rsidRDefault="00524EA3" w:rsidP="00520525">
      <w:pPr>
        <w:pStyle w:val="NoSpacing"/>
        <w:tabs>
          <w:tab w:val="left" w:pos="709"/>
          <w:tab w:val="left" w:pos="993"/>
          <w:tab w:val="left" w:pos="1134"/>
        </w:tabs>
        <w:ind w:firstLine="709"/>
        <w:rPr>
          <w:rFonts w:ascii="Arial" w:hAnsi="Arial" w:cs="Arial"/>
        </w:rPr>
      </w:pPr>
      <w:r>
        <w:rPr>
          <w:rFonts w:ascii="Arial" w:hAnsi="Arial" w:cs="Arial"/>
        </w:rPr>
        <w:t xml:space="preserve">a) </w:t>
      </w:r>
      <w:r w:rsidR="00161D93">
        <w:rPr>
          <w:rFonts w:ascii="Arial" w:hAnsi="Arial" w:cs="Arial"/>
        </w:rPr>
        <w:t xml:space="preserve">  </w:t>
      </w:r>
      <w:r w:rsidR="00ED7348" w:rsidRPr="00524EA3">
        <w:rPr>
          <w:rFonts w:ascii="Arial" w:hAnsi="Arial" w:cs="Arial"/>
        </w:rPr>
        <w:t>Cllr</w:t>
      </w:r>
      <w:r w:rsidR="00520525">
        <w:rPr>
          <w:rFonts w:ascii="Arial" w:hAnsi="Arial" w:cs="Arial"/>
        </w:rPr>
        <w:t xml:space="preserve"> Suzanne Pender’s </w:t>
      </w:r>
      <w:r w:rsidR="00ED7348" w:rsidRPr="00524EA3">
        <w:rPr>
          <w:rFonts w:ascii="Arial" w:hAnsi="Arial" w:cs="Arial"/>
        </w:rPr>
        <w:t xml:space="preserve">Report </w:t>
      </w:r>
    </w:p>
    <w:p w14:paraId="020F1EAD" w14:textId="77777777" w:rsidR="00D23C64" w:rsidRDefault="00D23C64" w:rsidP="00D23C64">
      <w:pPr>
        <w:pStyle w:val="NoSpacing"/>
        <w:tabs>
          <w:tab w:val="left" w:pos="709"/>
          <w:tab w:val="left" w:pos="993"/>
          <w:tab w:val="left" w:pos="1134"/>
        </w:tabs>
        <w:ind w:firstLine="709"/>
        <w:rPr>
          <w:rFonts w:ascii="Arial" w:hAnsi="Arial" w:cs="Arial"/>
        </w:rPr>
      </w:pPr>
      <w:r>
        <w:rPr>
          <w:rFonts w:ascii="Arial" w:hAnsi="Arial" w:cs="Arial"/>
        </w:rPr>
        <w:t>b)</w:t>
      </w:r>
      <w:r>
        <w:rPr>
          <w:rFonts w:ascii="Arial" w:hAnsi="Arial" w:cs="Arial"/>
        </w:rPr>
        <w:tab/>
      </w:r>
      <w:r>
        <w:rPr>
          <w:rFonts w:ascii="Arial" w:hAnsi="Arial" w:cs="Arial"/>
        </w:rPr>
        <w:tab/>
        <w:t>Local Police Report</w:t>
      </w:r>
    </w:p>
    <w:p w14:paraId="678012A9" w14:textId="1D23D0D4" w:rsidR="00ED7348" w:rsidRDefault="00520525" w:rsidP="00D23C64">
      <w:pPr>
        <w:pStyle w:val="NoSpacing"/>
        <w:tabs>
          <w:tab w:val="left" w:pos="709"/>
          <w:tab w:val="left" w:pos="993"/>
          <w:tab w:val="left" w:pos="1134"/>
        </w:tabs>
        <w:ind w:left="1129" w:hanging="420"/>
        <w:rPr>
          <w:rFonts w:ascii="Arial" w:hAnsi="Arial" w:cs="Arial"/>
        </w:rPr>
      </w:pPr>
      <w:r>
        <w:rPr>
          <w:rFonts w:ascii="Arial" w:hAnsi="Arial" w:cs="Arial"/>
        </w:rPr>
        <w:t>b)</w:t>
      </w:r>
      <w:r w:rsidR="00ED7348" w:rsidRPr="00520525">
        <w:rPr>
          <w:rFonts w:ascii="Arial" w:hAnsi="Arial" w:cs="Arial"/>
        </w:rPr>
        <w:t xml:space="preserve">  </w:t>
      </w:r>
      <w:r>
        <w:rPr>
          <w:rFonts w:ascii="Arial" w:hAnsi="Arial" w:cs="Arial"/>
        </w:rPr>
        <w:tab/>
      </w:r>
      <w:r w:rsidR="00ED7348" w:rsidRPr="00520525">
        <w:rPr>
          <w:rFonts w:ascii="Arial" w:hAnsi="Arial" w:cs="Arial"/>
        </w:rPr>
        <w:t>Residents are invited to give their views on items on this agenda or raise issues for future agendas. Please note that public participation is limited to a total of 15</w:t>
      </w:r>
      <w:r w:rsidR="007E7DB5">
        <w:rPr>
          <w:rFonts w:ascii="Arial" w:hAnsi="Arial" w:cs="Arial"/>
        </w:rPr>
        <w:t xml:space="preserve"> </w:t>
      </w:r>
      <w:r w:rsidR="00ED7348" w:rsidRPr="00520525">
        <w:rPr>
          <w:rFonts w:ascii="Arial" w:hAnsi="Arial" w:cs="Arial"/>
        </w:rPr>
        <w:t>mins at the Chairs discretion.</w:t>
      </w:r>
    </w:p>
    <w:p w14:paraId="455258C0" w14:textId="77777777" w:rsidR="00A865BE" w:rsidRDefault="00A865BE" w:rsidP="00D23C64">
      <w:pPr>
        <w:pStyle w:val="NoSpacing"/>
        <w:tabs>
          <w:tab w:val="left" w:pos="709"/>
          <w:tab w:val="left" w:pos="993"/>
          <w:tab w:val="left" w:pos="1134"/>
        </w:tabs>
        <w:ind w:left="1129" w:hanging="420"/>
        <w:rPr>
          <w:rFonts w:ascii="Arial" w:hAnsi="Arial" w:cs="Arial"/>
        </w:rPr>
      </w:pPr>
    </w:p>
    <w:p w14:paraId="204D5845" w14:textId="01373B49" w:rsidR="000F1F44" w:rsidRPr="00FB2A2A" w:rsidRDefault="00A865BE" w:rsidP="00FB2A2A">
      <w:pPr>
        <w:pStyle w:val="NoSpacing"/>
        <w:tabs>
          <w:tab w:val="left" w:pos="709"/>
          <w:tab w:val="left" w:pos="993"/>
          <w:tab w:val="left" w:pos="1134"/>
        </w:tabs>
        <w:ind w:left="-426" w:hanging="141"/>
        <w:rPr>
          <w:rFonts w:ascii="Arial" w:hAnsi="Arial" w:cs="Arial"/>
        </w:rPr>
      </w:pPr>
      <w:r>
        <w:rPr>
          <w:rFonts w:ascii="Arial" w:hAnsi="Arial" w:cs="Arial"/>
        </w:rPr>
        <w:tab/>
      </w:r>
      <w:r w:rsidR="00FB2A2A" w:rsidRPr="00FB2A2A">
        <w:rPr>
          <w:rFonts w:ascii="Arial" w:hAnsi="Arial" w:cs="Arial"/>
          <w:b/>
          <w:bCs/>
        </w:rPr>
        <w:t>6.</w:t>
      </w:r>
      <w:r w:rsidR="00FB2A2A">
        <w:rPr>
          <w:rFonts w:ascii="Arial" w:hAnsi="Arial" w:cs="Arial"/>
        </w:rPr>
        <w:tab/>
      </w:r>
      <w:r w:rsidR="000F1F44" w:rsidRPr="002C4913">
        <w:rPr>
          <w:rFonts w:ascii="Arial" w:hAnsi="Arial" w:cs="Arial"/>
          <w:b/>
        </w:rPr>
        <w:t>Community Resilience</w:t>
      </w:r>
    </w:p>
    <w:p w14:paraId="7E326EB5" w14:textId="6EFEF51B" w:rsidR="000F1F44" w:rsidRDefault="000F1F44" w:rsidP="001830A4">
      <w:pPr>
        <w:pStyle w:val="NoSpacing"/>
        <w:tabs>
          <w:tab w:val="left" w:pos="709"/>
        </w:tabs>
        <w:ind w:left="-567" w:hanging="142"/>
        <w:rPr>
          <w:rFonts w:ascii="Arial" w:hAnsi="Arial" w:cs="Arial"/>
        </w:rPr>
      </w:pPr>
      <w:r>
        <w:rPr>
          <w:rFonts w:ascii="Arial" w:hAnsi="Arial" w:cs="Arial"/>
        </w:rPr>
        <w:tab/>
      </w:r>
      <w:r>
        <w:rPr>
          <w:rFonts w:ascii="Arial" w:hAnsi="Arial" w:cs="Arial"/>
        </w:rPr>
        <w:tab/>
        <w:t xml:space="preserve">a) </w:t>
      </w:r>
      <w:r w:rsidR="001830A4">
        <w:rPr>
          <w:rFonts w:ascii="Arial" w:hAnsi="Arial" w:cs="Arial"/>
        </w:rPr>
        <w:tab/>
      </w:r>
      <w:r w:rsidR="005E18C7">
        <w:rPr>
          <w:rFonts w:ascii="Arial" w:hAnsi="Arial" w:cs="Arial"/>
        </w:rPr>
        <w:t>Funding from Cumberland Building Society.</w:t>
      </w:r>
    </w:p>
    <w:p w14:paraId="28966134" w14:textId="2A105E6D" w:rsidR="000F1F44" w:rsidRDefault="00DB5B4E" w:rsidP="00886DE8">
      <w:pPr>
        <w:pStyle w:val="NoSpacing"/>
        <w:tabs>
          <w:tab w:val="left" w:pos="709"/>
        </w:tabs>
        <w:ind w:left="-567" w:hanging="142"/>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r>
      <w:r w:rsidR="00886DE8">
        <w:rPr>
          <w:rFonts w:ascii="Arial" w:hAnsi="Arial" w:cs="Arial"/>
        </w:rPr>
        <w:t>Progress update</w:t>
      </w:r>
    </w:p>
    <w:p w14:paraId="03E989CB" w14:textId="7D18DAEE" w:rsidR="00886DE8" w:rsidRDefault="006E418B" w:rsidP="00886DE8">
      <w:pPr>
        <w:pStyle w:val="NoSpacing"/>
        <w:tabs>
          <w:tab w:val="left" w:pos="709"/>
        </w:tabs>
        <w:ind w:left="-567" w:hanging="142"/>
        <w:rPr>
          <w:rFonts w:ascii="Arial" w:hAnsi="Arial" w:cs="Arial"/>
        </w:rPr>
      </w:pPr>
      <w:r>
        <w:rPr>
          <w:rFonts w:ascii="Arial" w:hAnsi="Arial" w:cs="Arial"/>
        </w:rPr>
        <w:tab/>
      </w:r>
      <w:r>
        <w:rPr>
          <w:rFonts w:ascii="Arial" w:hAnsi="Arial" w:cs="Arial"/>
        </w:rPr>
        <w:tab/>
        <w:t>c)</w:t>
      </w:r>
      <w:r>
        <w:rPr>
          <w:rFonts w:ascii="Arial" w:hAnsi="Arial" w:cs="Arial"/>
        </w:rPr>
        <w:tab/>
      </w:r>
      <w:r w:rsidR="00C83E49">
        <w:rPr>
          <w:rFonts w:ascii="Arial" w:hAnsi="Arial" w:cs="Arial"/>
        </w:rPr>
        <w:t xml:space="preserve">ENW </w:t>
      </w:r>
      <w:r>
        <w:rPr>
          <w:rFonts w:ascii="Arial" w:hAnsi="Arial" w:cs="Arial"/>
        </w:rPr>
        <w:t>Resilience</w:t>
      </w:r>
      <w:r w:rsidR="00886DE8">
        <w:rPr>
          <w:rFonts w:ascii="Arial" w:hAnsi="Arial" w:cs="Arial"/>
        </w:rPr>
        <w:t xml:space="preserve"> meeting</w:t>
      </w:r>
    </w:p>
    <w:p w14:paraId="0FDC8A7B" w14:textId="77777777" w:rsidR="00C057F7" w:rsidRDefault="00C057F7" w:rsidP="00886DE8">
      <w:pPr>
        <w:pStyle w:val="NoSpacing"/>
        <w:tabs>
          <w:tab w:val="left" w:pos="709"/>
        </w:tabs>
        <w:ind w:left="-567" w:hanging="142"/>
        <w:rPr>
          <w:rFonts w:ascii="Arial" w:hAnsi="Arial" w:cs="Arial"/>
        </w:rPr>
      </w:pPr>
    </w:p>
    <w:p w14:paraId="40F584D1" w14:textId="4905FC54" w:rsidR="00804451" w:rsidRDefault="00A27700" w:rsidP="00F10258">
      <w:pPr>
        <w:pStyle w:val="NoSpacing"/>
        <w:tabs>
          <w:tab w:val="left" w:pos="-426"/>
        </w:tabs>
        <w:ind w:hanging="426"/>
        <w:rPr>
          <w:rFonts w:ascii="Arial" w:hAnsi="Arial" w:cs="Arial"/>
          <w:b/>
          <w:bCs/>
        </w:rPr>
      </w:pPr>
      <w:r w:rsidRPr="00AA0AE7">
        <w:rPr>
          <w:rFonts w:ascii="Arial" w:hAnsi="Arial" w:cs="Arial"/>
          <w:b/>
          <w:bCs/>
        </w:rPr>
        <w:t>7</w:t>
      </w:r>
      <w:r w:rsidR="00AA0AE7">
        <w:rPr>
          <w:rFonts w:ascii="Arial" w:hAnsi="Arial" w:cs="Arial"/>
          <w:b/>
          <w:bCs/>
        </w:rPr>
        <w:t>.</w:t>
      </w:r>
      <w:r w:rsidR="00AA0AE7">
        <w:rPr>
          <w:rFonts w:ascii="Arial" w:hAnsi="Arial" w:cs="Arial"/>
          <w:b/>
          <w:bCs/>
        </w:rPr>
        <w:tab/>
      </w:r>
      <w:r w:rsidR="00F10258">
        <w:rPr>
          <w:rFonts w:ascii="Arial" w:hAnsi="Arial" w:cs="Arial"/>
          <w:b/>
          <w:bCs/>
        </w:rPr>
        <w:tab/>
      </w:r>
      <w:r w:rsidR="00886DE8">
        <w:rPr>
          <w:rFonts w:ascii="Arial" w:hAnsi="Arial" w:cs="Arial"/>
          <w:b/>
          <w:bCs/>
        </w:rPr>
        <w:t>Consultation</w:t>
      </w:r>
    </w:p>
    <w:p w14:paraId="4825FD6D" w14:textId="3E52C3F7" w:rsidR="00886DE8" w:rsidRPr="007F0C3E" w:rsidRDefault="00886DE8" w:rsidP="00257823">
      <w:pPr>
        <w:pStyle w:val="NoSpacing"/>
        <w:tabs>
          <w:tab w:val="left" w:pos="-426"/>
        </w:tabs>
        <w:ind w:left="709" w:hanging="1418"/>
        <w:rPr>
          <w:rFonts w:ascii="Arial" w:hAnsi="Arial" w:cs="Arial"/>
        </w:rPr>
      </w:pPr>
      <w:r>
        <w:rPr>
          <w:rFonts w:ascii="Arial" w:hAnsi="Arial" w:cs="Arial"/>
          <w:b/>
          <w:bCs/>
        </w:rPr>
        <w:tab/>
      </w:r>
      <w:r>
        <w:rPr>
          <w:rFonts w:ascii="Arial" w:hAnsi="Arial" w:cs="Arial"/>
          <w:b/>
          <w:bCs/>
        </w:rPr>
        <w:tab/>
      </w:r>
      <w:r w:rsidR="007F0C3E" w:rsidRPr="007F0C3E">
        <w:rPr>
          <w:rFonts w:ascii="Arial" w:hAnsi="Arial" w:cs="Arial"/>
        </w:rPr>
        <w:t>Enabling re</w:t>
      </w:r>
      <w:r w:rsidR="00257823">
        <w:rPr>
          <w:rFonts w:ascii="Arial" w:hAnsi="Arial" w:cs="Arial"/>
        </w:rPr>
        <w:t xml:space="preserve">mote </w:t>
      </w:r>
      <w:r w:rsidR="007F0C3E" w:rsidRPr="007F0C3E">
        <w:rPr>
          <w:rFonts w:ascii="Arial" w:hAnsi="Arial" w:cs="Arial"/>
        </w:rPr>
        <w:t>attendance and proxy voting at local authority</w:t>
      </w:r>
      <w:r w:rsidR="007F0C3E">
        <w:rPr>
          <w:rFonts w:ascii="Arial" w:hAnsi="Arial" w:cs="Arial"/>
        </w:rPr>
        <w:t xml:space="preserve"> meetings</w:t>
      </w:r>
      <w:r w:rsidR="00A82F84">
        <w:rPr>
          <w:rFonts w:ascii="Arial" w:hAnsi="Arial" w:cs="Arial"/>
        </w:rPr>
        <w:t>.</w:t>
      </w:r>
      <w:r w:rsidR="007F0C3E" w:rsidRPr="007F0C3E">
        <w:rPr>
          <w:rFonts w:ascii="Arial" w:hAnsi="Arial" w:cs="Arial"/>
        </w:rPr>
        <w:t xml:space="preserve"> </w:t>
      </w:r>
    </w:p>
    <w:p w14:paraId="39DCBF98" w14:textId="3B9AD105" w:rsidR="00257823" w:rsidRDefault="00C057F7" w:rsidP="00181E24">
      <w:pPr>
        <w:pStyle w:val="NoSpacing"/>
        <w:tabs>
          <w:tab w:val="left" w:pos="-426"/>
        </w:tabs>
        <w:ind w:left="709" w:hanging="1418"/>
        <w:rPr>
          <w:rFonts w:ascii="Arial" w:hAnsi="Arial" w:cs="Arial"/>
        </w:rPr>
      </w:pPr>
      <w:r>
        <w:rPr>
          <w:rFonts w:ascii="Arial" w:hAnsi="Arial" w:cs="Arial"/>
        </w:rPr>
        <w:tab/>
      </w:r>
      <w:r>
        <w:rPr>
          <w:rFonts w:ascii="Arial" w:hAnsi="Arial" w:cs="Arial"/>
        </w:rPr>
        <w:tab/>
      </w:r>
      <w:hyperlink r:id="rId5" w:history="1">
        <w:r w:rsidRPr="00902134">
          <w:rPr>
            <w:rStyle w:val="Hyperlink"/>
            <w:rFonts w:ascii="Arial" w:hAnsi="Arial" w:cs="Arial"/>
          </w:rPr>
          <w:t>https://www.gov.uk/government/consultations/enabling-remote-attendance-and-proxy-voting-at-local-authority-meetings?utm_campa</w:t>
        </w:r>
        <w:r w:rsidRPr="00902134">
          <w:rPr>
            <w:rStyle w:val="Hyperlink"/>
            <w:rFonts w:ascii="Arial" w:hAnsi="Arial" w:cs="Arial"/>
          </w:rPr>
          <w:t>i</w:t>
        </w:r>
        <w:r w:rsidRPr="00902134">
          <w:rPr>
            <w:rStyle w:val="Hyperlink"/>
            <w:rFonts w:ascii="Arial" w:hAnsi="Arial" w:cs="Arial"/>
          </w:rPr>
          <w:t>gn=Chief%2Bexecutive%2527s%2Bbulletin%2B-%2B25%2BOctober%2B2024%2B%2528Special%2Bedition%2529&amp;utm_medium=email</w:t>
        </w:r>
      </w:hyperlink>
    </w:p>
    <w:p w14:paraId="06B7708E" w14:textId="77777777" w:rsidR="00B55B1E" w:rsidRDefault="00B55B1E" w:rsidP="00181E24">
      <w:pPr>
        <w:pStyle w:val="NoSpacing"/>
        <w:tabs>
          <w:tab w:val="left" w:pos="-426"/>
        </w:tabs>
        <w:ind w:left="709" w:hanging="1418"/>
        <w:rPr>
          <w:rFonts w:ascii="Arial" w:hAnsi="Arial" w:cs="Arial"/>
        </w:rPr>
      </w:pPr>
    </w:p>
    <w:p w14:paraId="4609EEDB" w14:textId="378C7E4C" w:rsidR="00B55B1E" w:rsidRDefault="00B55B1E" w:rsidP="00181E24">
      <w:pPr>
        <w:pStyle w:val="NoSpacing"/>
        <w:tabs>
          <w:tab w:val="left" w:pos="-426"/>
        </w:tabs>
        <w:ind w:left="709" w:hanging="1418"/>
        <w:rPr>
          <w:rFonts w:ascii="Arial" w:hAnsi="Arial" w:cs="Arial"/>
        </w:rPr>
      </w:pPr>
    </w:p>
    <w:p w14:paraId="5F950D39" w14:textId="77777777" w:rsidR="00C057F7" w:rsidRDefault="00C057F7" w:rsidP="00181E24">
      <w:pPr>
        <w:pStyle w:val="NoSpacing"/>
        <w:tabs>
          <w:tab w:val="left" w:pos="-426"/>
        </w:tabs>
        <w:ind w:left="709" w:hanging="1418"/>
        <w:rPr>
          <w:rFonts w:ascii="Arial" w:hAnsi="Arial" w:cs="Arial"/>
        </w:rPr>
      </w:pPr>
    </w:p>
    <w:p w14:paraId="1933B44A" w14:textId="37E663BD" w:rsidR="00804451" w:rsidRDefault="00C80450" w:rsidP="00C80450">
      <w:pPr>
        <w:pStyle w:val="NoSpacing"/>
        <w:ind w:hanging="426"/>
        <w:rPr>
          <w:rFonts w:ascii="Arial" w:hAnsi="Arial" w:cs="Arial"/>
        </w:rPr>
      </w:pPr>
      <w:r w:rsidRPr="00C80450">
        <w:rPr>
          <w:rFonts w:ascii="Arial" w:hAnsi="Arial" w:cs="Arial"/>
          <w:b/>
          <w:bCs/>
        </w:rPr>
        <w:t>8.</w:t>
      </w:r>
      <w:r>
        <w:rPr>
          <w:rFonts w:ascii="Arial" w:hAnsi="Arial" w:cs="Arial"/>
        </w:rPr>
        <w:tab/>
      </w:r>
      <w:r>
        <w:rPr>
          <w:rFonts w:ascii="Arial" w:hAnsi="Arial" w:cs="Arial"/>
        </w:rPr>
        <w:tab/>
      </w:r>
      <w:r w:rsidR="006E418B" w:rsidRPr="00B55B1E">
        <w:rPr>
          <w:rFonts w:ascii="Arial" w:hAnsi="Arial" w:cs="Arial"/>
          <w:b/>
          <w:bCs/>
        </w:rPr>
        <w:t>Progress Updates</w:t>
      </w:r>
    </w:p>
    <w:p w14:paraId="27F51DF9" w14:textId="0110BFA2" w:rsidR="006E418B" w:rsidRDefault="006E418B" w:rsidP="00C80450">
      <w:pPr>
        <w:pStyle w:val="NoSpacing"/>
        <w:numPr>
          <w:ilvl w:val="0"/>
          <w:numId w:val="49"/>
        </w:numPr>
        <w:ind w:hanging="8"/>
        <w:rPr>
          <w:rFonts w:ascii="Arial" w:hAnsi="Arial" w:cs="Arial"/>
        </w:rPr>
      </w:pPr>
      <w:r>
        <w:rPr>
          <w:rFonts w:ascii="Arial" w:hAnsi="Arial" w:cs="Arial"/>
        </w:rPr>
        <w:t>Footpath Wear</w:t>
      </w:r>
    </w:p>
    <w:p w14:paraId="46B74CF9" w14:textId="112D83F1" w:rsidR="00675CC8" w:rsidRDefault="00675CC8" w:rsidP="00C80450">
      <w:pPr>
        <w:pStyle w:val="NoSpacing"/>
        <w:numPr>
          <w:ilvl w:val="0"/>
          <w:numId w:val="49"/>
        </w:numPr>
        <w:ind w:hanging="8"/>
        <w:rPr>
          <w:rFonts w:ascii="Arial" w:hAnsi="Arial" w:cs="Arial"/>
        </w:rPr>
      </w:pPr>
      <w:r>
        <w:rPr>
          <w:rFonts w:ascii="Arial" w:hAnsi="Arial" w:cs="Arial"/>
        </w:rPr>
        <w:t>Diana Memorial</w:t>
      </w:r>
    </w:p>
    <w:p w14:paraId="7D2ECC24" w14:textId="04FE1F38" w:rsidR="00791B5F" w:rsidRDefault="00791B5F" w:rsidP="00C80450">
      <w:pPr>
        <w:pStyle w:val="NoSpacing"/>
        <w:numPr>
          <w:ilvl w:val="0"/>
          <w:numId w:val="49"/>
        </w:numPr>
        <w:ind w:hanging="8"/>
        <w:rPr>
          <w:rFonts w:ascii="Arial" w:hAnsi="Arial" w:cs="Arial"/>
        </w:rPr>
      </w:pPr>
      <w:r>
        <w:rPr>
          <w:rFonts w:ascii="Arial" w:hAnsi="Arial" w:cs="Arial"/>
        </w:rPr>
        <w:t>SID Location</w:t>
      </w:r>
    </w:p>
    <w:p w14:paraId="444FE1CE" w14:textId="3427C457" w:rsidR="00CF2A43" w:rsidRDefault="00CF2A43" w:rsidP="00C80450">
      <w:pPr>
        <w:pStyle w:val="NoSpacing"/>
        <w:numPr>
          <w:ilvl w:val="0"/>
          <w:numId w:val="49"/>
        </w:numPr>
        <w:ind w:hanging="8"/>
        <w:rPr>
          <w:rFonts w:ascii="Arial" w:hAnsi="Arial" w:cs="Arial"/>
        </w:rPr>
      </w:pPr>
      <w:r>
        <w:rPr>
          <w:rFonts w:ascii="Arial" w:hAnsi="Arial" w:cs="Arial"/>
        </w:rPr>
        <w:t>Unity Trust Bank</w:t>
      </w:r>
    </w:p>
    <w:p w14:paraId="3DE91842" w14:textId="77777777" w:rsidR="00C80450" w:rsidRDefault="00C80450" w:rsidP="00C80450">
      <w:pPr>
        <w:pStyle w:val="NoSpacing"/>
        <w:ind w:hanging="426"/>
        <w:rPr>
          <w:rFonts w:ascii="Arial" w:hAnsi="Arial" w:cs="Arial"/>
          <w:b/>
          <w:bCs/>
        </w:rPr>
      </w:pPr>
    </w:p>
    <w:p w14:paraId="2E4EF127" w14:textId="72B68D61" w:rsidR="00804451" w:rsidRPr="00C80450" w:rsidRDefault="00C80450" w:rsidP="00C80450">
      <w:pPr>
        <w:pStyle w:val="NoSpacing"/>
        <w:ind w:hanging="426"/>
        <w:rPr>
          <w:rFonts w:ascii="Arial" w:hAnsi="Arial" w:cs="Arial"/>
          <w:bCs/>
        </w:rPr>
      </w:pPr>
      <w:r>
        <w:rPr>
          <w:rFonts w:ascii="Arial" w:hAnsi="Arial" w:cs="Arial"/>
          <w:b/>
          <w:bCs/>
        </w:rPr>
        <w:t>9.</w:t>
      </w:r>
      <w:r>
        <w:rPr>
          <w:rFonts w:ascii="Arial" w:hAnsi="Arial" w:cs="Arial"/>
          <w:b/>
          <w:bCs/>
        </w:rPr>
        <w:tab/>
      </w:r>
      <w:r>
        <w:rPr>
          <w:rFonts w:ascii="Arial" w:hAnsi="Arial" w:cs="Arial"/>
          <w:b/>
          <w:bCs/>
        </w:rPr>
        <w:tab/>
      </w:r>
      <w:r w:rsidR="00804451" w:rsidRPr="005D3885">
        <w:rPr>
          <w:rFonts w:ascii="Arial" w:hAnsi="Arial" w:cs="Arial"/>
          <w:b/>
          <w:bCs/>
        </w:rPr>
        <w:t>Training</w:t>
      </w:r>
    </w:p>
    <w:p w14:paraId="258630B3" w14:textId="77777777" w:rsidR="00804451" w:rsidRPr="005D3885" w:rsidRDefault="00804451" w:rsidP="00804451">
      <w:pPr>
        <w:pStyle w:val="NoSpacing"/>
        <w:ind w:firstLine="720"/>
        <w:rPr>
          <w:rFonts w:ascii="Arial" w:hAnsi="Arial" w:cs="Arial"/>
        </w:rPr>
      </w:pPr>
      <w:r w:rsidRPr="005D3885">
        <w:rPr>
          <w:rFonts w:ascii="Arial" w:hAnsi="Arial" w:cs="Arial"/>
        </w:rPr>
        <w:t xml:space="preserve">To </w:t>
      </w:r>
      <w:proofErr w:type="gramStart"/>
      <w:r w:rsidRPr="005D3885">
        <w:rPr>
          <w:rFonts w:ascii="Arial" w:hAnsi="Arial" w:cs="Arial"/>
        </w:rPr>
        <w:t>give consideration to</w:t>
      </w:r>
      <w:proofErr w:type="gramEnd"/>
      <w:r w:rsidRPr="005D3885">
        <w:rPr>
          <w:rFonts w:ascii="Arial" w:hAnsi="Arial" w:cs="Arial"/>
        </w:rPr>
        <w:t xml:space="preserve"> training requirements for Cllrs and Clerk. </w:t>
      </w:r>
    </w:p>
    <w:p w14:paraId="2806FA1A" w14:textId="77777777" w:rsidR="00804451" w:rsidRDefault="00804451" w:rsidP="00804451">
      <w:pPr>
        <w:pStyle w:val="NoSpacing"/>
        <w:ind w:left="709"/>
        <w:rPr>
          <w:rFonts w:ascii="Arial" w:hAnsi="Arial" w:cs="Arial"/>
        </w:rPr>
      </w:pPr>
    </w:p>
    <w:p w14:paraId="6DC26A52" w14:textId="239430C0" w:rsidR="00ED7348" w:rsidRDefault="00C80450" w:rsidP="00C80450">
      <w:pPr>
        <w:pStyle w:val="NoSpacing"/>
        <w:ind w:left="709" w:hanging="1276"/>
        <w:rPr>
          <w:rFonts w:ascii="Arial" w:hAnsi="Arial" w:cs="Arial"/>
          <w:b/>
        </w:rPr>
      </w:pPr>
      <w:r>
        <w:rPr>
          <w:rFonts w:ascii="Arial" w:hAnsi="Arial" w:cs="Arial"/>
          <w:b/>
        </w:rPr>
        <w:t xml:space="preserve"> </w:t>
      </w:r>
      <w:r w:rsidR="00064DE7" w:rsidRPr="00C80450">
        <w:rPr>
          <w:rFonts w:ascii="Arial" w:hAnsi="Arial" w:cs="Arial"/>
          <w:b/>
        </w:rPr>
        <w:t>1</w:t>
      </w:r>
      <w:r w:rsidRPr="00C80450">
        <w:rPr>
          <w:rFonts w:ascii="Arial" w:hAnsi="Arial" w:cs="Arial"/>
          <w:b/>
        </w:rPr>
        <w:t>0</w:t>
      </w:r>
      <w:r w:rsidR="00064DE7">
        <w:rPr>
          <w:rFonts w:ascii="Arial" w:hAnsi="Arial" w:cs="Arial"/>
          <w:bCs/>
        </w:rPr>
        <w:t>.</w:t>
      </w:r>
      <w:r w:rsidR="00064DE7">
        <w:rPr>
          <w:rFonts w:ascii="Arial" w:hAnsi="Arial" w:cs="Arial"/>
          <w:bCs/>
        </w:rPr>
        <w:tab/>
      </w:r>
      <w:r w:rsidR="00ED7348">
        <w:rPr>
          <w:rFonts w:ascii="Arial" w:hAnsi="Arial" w:cs="Arial"/>
          <w:b/>
        </w:rPr>
        <w:t xml:space="preserve">Planning Applications (Planning applications can be viewed on the </w:t>
      </w:r>
      <w:r w:rsidR="00925533">
        <w:rPr>
          <w:rFonts w:ascii="Arial" w:hAnsi="Arial" w:cs="Arial"/>
          <w:b/>
        </w:rPr>
        <w:tab/>
      </w:r>
      <w:r w:rsidR="00925533">
        <w:rPr>
          <w:rFonts w:ascii="Arial" w:hAnsi="Arial" w:cs="Arial"/>
          <w:b/>
        </w:rPr>
        <w:tab/>
      </w:r>
      <w:r w:rsidR="00925533">
        <w:rPr>
          <w:rFonts w:ascii="Arial" w:hAnsi="Arial" w:cs="Arial"/>
          <w:b/>
        </w:rPr>
        <w:tab/>
      </w:r>
      <w:r w:rsidR="00ED7348">
        <w:rPr>
          <w:rFonts w:ascii="Arial" w:hAnsi="Arial" w:cs="Arial"/>
          <w:b/>
        </w:rPr>
        <w:t>relevant authority’s website)</w:t>
      </w:r>
    </w:p>
    <w:p w14:paraId="4A16AE86" w14:textId="63322617" w:rsidR="00C80450" w:rsidRDefault="00C80450" w:rsidP="00C80450">
      <w:pPr>
        <w:pStyle w:val="NoSpacing"/>
        <w:ind w:left="709" w:hanging="1276"/>
        <w:rPr>
          <w:rFonts w:ascii="Arial" w:hAnsi="Arial" w:cs="Arial"/>
          <w:b/>
        </w:rPr>
      </w:pPr>
      <w:r>
        <w:rPr>
          <w:rFonts w:ascii="Arial" w:hAnsi="Arial" w:cs="Arial"/>
          <w:b/>
        </w:rPr>
        <w:tab/>
      </w:r>
    </w:p>
    <w:p w14:paraId="58372533" w14:textId="2E1B66B4" w:rsidR="000F7C59" w:rsidRDefault="00C80450" w:rsidP="00C80450">
      <w:pPr>
        <w:pStyle w:val="NoSpacing"/>
        <w:tabs>
          <w:tab w:val="left" w:pos="709"/>
        </w:tabs>
        <w:rPr>
          <w:rFonts w:ascii="Arial" w:hAnsi="Arial" w:cs="Arial"/>
          <w:b/>
        </w:rPr>
      </w:pPr>
      <w:r>
        <w:rPr>
          <w:rFonts w:ascii="Arial" w:hAnsi="Arial" w:cs="Arial"/>
          <w:b/>
        </w:rPr>
        <w:tab/>
      </w:r>
      <w:r w:rsidR="00CF626F">
        <w:rPr>
          <w:rFonts w:ascii="Arial" w:hAnsi="Arial" w:cs="Arial"/>
          <w:b/>
        </w:rPr>
        <w:t>Planning Applications Granted</w:t>
      </w:r>
    </w:p>
    <w:p w14:paraId="32EED9DC" w14:textId="1B6B9287" w:rsidR="00844BD1" w:rsidRPr="00490C23" w:rsidRDefault="00CF626F" w:rsidP="00CF626F">
      <w:pPr>
        <w:pStyle w:val="NoSpacing"/>
        <w:tabs>
          <w:tab w:val="left" w:pos="709"/>
        </w:tabs>
        <w:rPr>
          <w:rFonts w:ascii="Arial" w:hAnsi="Arial" w:cs="Arial"/>
        </w:rPr>
      </w:pPr>
      <w:r>
        <w:tab/>
      </w:r>
      <w:r w:rsidRPr="00490C23">
        <w:rPr>
          <w:rFonts w:ascii="Arial" w:hAnsi="Arial" w:cs="Arial"/>
        </w:rPr>
        <w:tab/>
        <w:t>Reference:</w:t>
      </w:r>
      <w:r w:rsidR="00844BD1" w:rsidRPr="00490C23">
        <w:rPr>
          <w:rFonts w:ascii="Arial" w:hAnsi="Arial" w:cs="Arial"/>
        </w:rPr>
        <w:tab/>
      </w:r>
      <w:r w:rsidRPr="00490C23">
        <w:rPr>
          <w:rFonts w:ascii="Arial" w:hAnsi="Arial" w:cs="Arial"/>
        </w:rPr>
        <w:t xml:space="preserve">7/2024/5056 </w:t>
      </w:r>
    </w:p>
    <w:p w14:paraId="19FE1CF8" w14:textId="77777777" w:rsidR="00490C23" w:rsidRPr="00490C23" w:rsidRDefault="00844BD1" w:rsidP="00844BD1">
      <w:pPr>
        <w:pStyle w:val="NoSpacing"/>
        <w:tabs>
          <w:tab w:val="left" w:pos="709"/>
        </w:tabs>
        <w:ind w:left="2160" w:hanging="2160"/>
        <w:rPr>
          <w:rFonts w:ascii="Arial" w:hAnsi="Arial" w:cs="Arial"/>
        </w:rPr>
      </w:pPr>
      <w:r w:rsidRPr="00490C23">
        <w:rPr>
          <w:rFonts w:ascii="Arial" w:hAnsi="Arial" w:cs="Arial"/>
        </w:rPr>
        <w:tab/>
      </w:r>
      <w:r w:rsidR="00CF626F" w:rsidRPr="00490C23">
        <w:rPr>
          <w:rFonts w:ascii="Arial" w:hAnsi="Arial" w:cs="Arial"/>
        </w:rPr>
        <w:t xml:space="preserve">Location: </w:t>
      </w:r>
      <w:r w:rsidRPr="00490C23">
        <w:rPr>
          <w:rFonts w:ascii="Arial" w:hAnsi="Arial" w:cs="Arial"/>
        </w:rPr>
        <w:tab/>
      </w:r>
      <w:r w:rsidR="00CF626F" w:rsidRPr="00490C23">
        <w:rPr>
          <w:rFonts w:ascii="Arial" w:hAnsi="Arial" w:cs="Arial"/>
        </w:rPr>
        <w:t xml:space="preserve">Crake Valley Holiday Park, Water Yeat, Blawith, LA12 8DL </w:t>
      </w:r>
    </w:p>
    <w:p w14:paraId="2CB399B0" w14:textId="4DC76EF9" w:rsidR="004C7248" w:rsidRPr="00490C23" w:rsidRDefault="00490C23" w:rsidP="00844BD1">
      <w:pPr>
        <w:pStyle w:val="NoSpacing"/>
        <w:tabs>
          <w:tab w:val="left" w:pos="709"/>
        </w:tabs>
        <w:ind w:left="2160" w:hanging="2160"/>
        <w:rPr>
          <w:rFonts w:ascii="Arial" w:hAnsi="Arial" w:cs="Arial"/>
        </w:rPr>
      </w:pPr>
      <w:r w:rsidRPr="00490C23">
        <w:rPr>
          <w:rFonts w:ascii="Arial" w:hAnsi="Arial" w:cs="Arial"/>
        </w:rPr>
        <w:tab/>
      </w:r>
      <w:r w:rsidR="00CF626F" w:rsidRPr="00490C23">
        <w:rPr>
          <w:rFonts w:ascii="Arial" w:hAnsi="Arial" w:cs="Arial"/>
        </w:rPr>
        <w:t xml:space="preserve">Proposal: </w:t>
      </w:r>
      <w:r w:rsidRPr="00490C23">
        <w:rPr>
          <w:rFonts w:ascii="Arial" w:hAnsi="Arial" w:cs="Arial"/>
        </w:rPr>
        <w:tab/>
      </w:r>
      <w:r w:rsidR="00CF626F" w:rsidRPr="00490C23">
        <w:rPr>
          <w:rFonts w:ascii="Arial" w:hAnsi="Arial" w:cs="Arial"/>
        </w:rPr>
        <w:t>Siting of 2 gas storage tanks on concrete pads</w:t>
      </w:r>
    </w:p>
    <w:p w14:paraId="2820F1F9" w14:textId="77777777" w:rsidR="00F3259F" w:rsidRPr="00490C23" w:rsidRDefault="00F3259F" w:rsidP="00844BD1">
      <w:pPr>
        <w:pStyle w:val="NoSpacing"/>
        <w:tabs>
          <w:tab w:val="left" w:pos="709"/>
        </w:tabs>
        <w:ind w:left="2160" w:hanging="2160"/>
        <w:rPr>
          <w:rFonts w:ascii="Arial" w:hAnsi="Arial" w:cs="Arial"/>
        </w:rPr>
      </w:pPr>
    </w:p>
    <w:p w14:paraId="48D4809E" w14:textId="4C702AC0" w:rsidR="00490C23" w:rsidRPr="00490C23" w:rsidRDefault="00FE08FE" w:rsidP="00FE08FE">
      <w:pPr>
        <w:pStyle w:val="NoSpacing"/>
        <w:tabs>
          <w:tab w:val="left" w:pos="709"/>
        </w:tabs>
        <w:rPr>
          <w:rFonts w:ascii="Arial" w:hAnsi="Arial" w:cs="Arial"/>
        </w:rPr>
      </w:pPr>
      <w:r>
        <w:rPr>
          <w:rFonts w:ascii="Arial" w:hAnsi="Arial" w:cs="Arial"/>
        </w:rPr>
        <w:tab/>
      </w:r>
      <w:r w:rsidR="00F3259F" w:rsidRPr="00490C23">
        <w:rPr>
          <w:rFonts w:ascii="Arial" w:hAnsi="Arial" w:cs="Arial"/>
        </w:rPr>
        <w:t xml:space="preserve">Reference: </w:t>
      </w:r>
      <w:r w:rsidR="00F3259F" w:rsidRPr="00490C23">
        <w:rPr>
          <w:rFonts w:ascii="Arial" w:hAnsi="Arial" w:cs="Arial"/>
        </w:rPr>
        <w:tab/>
        <w:t xml:space="preserve">7/2023/5715 Location: </w:t>
      </w:r>
    </w:p>
    <w:p w14:paraId="7A634B5E" w14:textId="77777777" w:rsidR="00490C23" w:rsidRPr="00490C23" w:rsidRDefault="00490C23" w:rsidP="00844BD1">
      <w:pPr>
        <w:pStyle w:val="NoSpacing"/>
        <w:tabs>
          <w:tab w:val="left" w:pos="709"/>
        </w:tabs>
        <w:ind w:left="2160" w:hanging="2160"/>
        <w:rPr>
          <w:rFonts w:ascii="Arial" w:hAnsi="Arial" w:cs="Arial"/>
        </w:rPr>
      </w:pPr>
      <w:r w:rsidRPr="00490C23">
        <w:rPr>
          <w:rFonts w:ascii="Arial" w:hAnsi="Arial" w:cs="Arial"/>
        </w:rPr>
        <w:tab/>
        <w:t>Location:</w:t>
      </w:r>
      <w:r w:rsidRPr="00490C23">
        <w:rPr>
          <w:rFonts w:ascii="Arial" w:hAnsi="Arial" w:cs="Arial"/>
        </w:rPr>
        <w:tab/>
      </w:r>
      <w:r w:rsidR="00F3259F" w:rsidRPr="00490C23">
        <w:rPr>
          <w:rFonts w:ascii="Arial" w:hAnsi="Arial" w:cs="Arial"/>
        </w:rPr>
        <w:t xml:space="preserve">Crake Valley Holiday Park, Chalet, Lake Bank, Ulverston, LA12 8DL </w:t>
      </w:r>
    </w:p>
    <w:p w14:paraId="211ED891" w14:textId="529605F2" w:rsidR="00F3259F" w:rsidRDefault="00490C23" w:rsidP="00844BD1">
      <w:pPr>
        <w:pStyle w:val="NoSpacing"/>
        <w:tabs>
          <w:tab w:val="left" w:pos="709"/>
        </w:tabs>
        <w:ind w:left="2160" w:hanging="2160"/>
        <w:rPr>
          <w:rFonts w:ascii="Arial" w:hAnsi="Arial" w:cs="Arial"/>
        </w:rPr>
      </w:pPr>
      <w:r w:rsidRPr="00490C23">
        <w:rPr>
          <w:rFonts w:ascii="Arial" w:hAnsi="Arial" w:cs="Arial"/>
        </w:rPr>
        <w:tab/>
      </w:r>
      <w:r w:rsidR="00F3259F" w:rsidRPr="00490C23">
        <w:rPr>
          <w:rFonts w:ascii="Arial" w:hAnsi="Arial" w:cs="Arial"/>
        </w:rPr>
        <w:t xml:space="preserve">Proposal: </w:t>
      </w:r>
      <w:r w:rsidRPr="00490C23">
        <w:rPr>
          <w:rFonts w:ascii="Arial" w:hAnsi="Arial" w:cs="Arial"/>
        </w:rPr>
        <w:tab/>
      </w:r>
      <w:r w:rsidR="00F3259F" w:rsidRPr="00490C23">
        <w:rPr>
          <w:rFonts w:ascii="Arial" w:hAnsi="Arial" w:cs="Arial"/>
        </w:rPr>
        <w:t>Siting of a gas tank</w:t>
      </w:r>
    </w:p>
    <w:p w14:paraId="590E2FA7" w14:textId="77777777" w:rsidR="000B5EB8" w:rsidRDefault="000B5EB8" w:rsidP="00844BD1">
      <w:pPr>
        <w:pStyle w:val="NoSpacing"/>
        <w:tabs>
          <w:tab w:val="left" w:pos="709"/>
        </w:tabs>
        <w:ind w:left="2160" w:hanging="2160"/>
        <w:rPr>
          <w:rFonts w:ascii="Arial" w:hAnsi="Arial" w:cs="Arial"/>
        </w:rPr>
      </w:pPr>
    </w:p>
    <w:p w14:paraId="500BF9B3" w14:textId="76B336F8" w:rsidR="00FE08FE" w:rsidRPr="00FE08FE" w:rsidRDefault="00FE08FE" w:rsidP="00844BD1">
      <w:pPr>
        <w:pStyle w:val="NoSpacing"/>
        <w:tabs>
          <w:tab w:val="left" w:pos="709"/>
        </w:tabs>
        <w:ind w:left="2160" w:hanging="2160"/>
        <w:rPr>
          <w:rFonts w:ascii="Arial" w:hAnsi="Arial" w:cs="Arial"/>
          <w:b/>
          <w:bCs/>
        </w:rPr>
      </w:pPr>
      <w:r>
        <w:rPr>
          <w:rFonts w:ascii="Arial" w:hAnsi="Arial" w:cs="Arial"/>
        </w:rPr>
        <w:tab/>
      </w:r>
      <w:r w:rsidRPr="00FE08FE">
        <w:rPr>
          <w:rFonts w:ascii="Arial" w:hAnsi="Arial" w:cs="Arial"/>
          <w:b/>
          <w:bCs/>
        </w:rPr>
        <w:t>Appeal</w:t>
      </w:r>
    </w:p>
    <w:p w14:paraId="5C85BDA8" w14:textId="11C9BC16" w:rsidR="00FE08FE" w:rsidRPr="00FE08FE" w:rsidRDefault="00FE08FE" w:rsidP="00FE08FE">
      <w:pPr>
        <w:pStyle w:val="NoSpacing"/>
        <w:tabs>
          <w:tab w:val="left" w:pos="709"/>
          <w:tab w:val="left" w:pos="1134"/>
        </w:tabs>
        <w:ind w:left="709" w:right="-330"/>
        <w:rPr>
          <w:rFonts w:ascii="Arial" w:hAnsi="Arial" w:cs="Arial"/>
        </w:rPr>
      </w:pPr>
      <w:r w:rsidRPr="00FE08FE">
        <w:rPr>
          <w:rFonts w:ascii="Arial" w:hAnsi="Arial" w:cs="Arial"/>
        </w:rPr>
        <w:t xml:space="preserve">Appeal Ref: </w:t>
      </w:r>
      <w:r w:rsidRPr="00FE08FE">
        <w:rPr>
          <w:rFonts w:ascii="Arial" w:hAnsi="Arial" w:cs="Arial"/>
        </w:rPr>
        <w:tab/>
      </w:r>
      <w:r w:rsidRPr="00FE08FE">
        <w:rPr>
          <w:rFonts w:ascii="Arial" w:hAnsi="Arial" w:cs="Arial"/>
        </w:rPr>
        <w:t xml:space="preserve">APP/Q9495/C/24/3343935 </w:t>
      </w:r>
    </w:p>
    <w:p w14:paraId="67C49750" w14:textId="5F9E71EF" w:rsidR="000E6F11" w:rsidRDefault="00FE08FE" w:rsidP="00FE08FE">
      <w:pPr>
        <w:pStyle w:val="NoSpacing"/>
        <w:tabs>
          <w:tab w:val="left" w:pos="709"/>
          <w:tab w:val="left" w:pos="1134"/>
        </w:tabs>
        <w:ind w:left="709" w:right="-330"/>
        <w:rPr>
          <w:rFonts w:ascii="Arial" w:hAnsi="Arial" w:cs="Arial"/>
        </w:rPr>
      </w:pPr>
      <w:r w:rsidRPr="00FE08FE">
        <w:rPr>
          <w:rFonts w:ascii="Arial" w:hAnsi="Arial" w:cs="Arial"/>
        </w:rPr>
        <w:t xml:space="preserve">Land at </w:t>
      </w:r>
      <w:proofErr w:type="spellStart"/>
      <w:r w:rsidRPr="00FE08FE">
        <w:rPr>
          <w:rFonts w:ascii="Arial" w:hAnsi="Arial" w:cs="Arial"/>
        </w:rPr>
        <w:t>Cockenskell</w:t>
      </w:r>
      <w:proofErr w:type="spellEnd"/>
      <w:r w:rsidRPr="00FE08FE">
        <w:rPr>
          <w:rFonts w:ascii="Arial" w:hAnsi="Arial" w:cs="Arial"/>
        </w:rPr>
        <w:t xml:space="preserve"> Farm, Blawith, Ulverston, LA12 8E</w:t>
      </w:r>
    </w:p>
    <w:p w14:paraId="395B7953" w14:textId="5581E6DB" w:rsidR="00570F50" w:rsidRDefault="00570F50" w:rsidP="00570F50">
      <w:pPr>
        <w:pStyle w:val="NoSpacing"/>
        <w:tabs>
          <w:tab w:val="left" w:pos="709"/>
          <w:tab w:val="left" w:pos="1134"/>
        </w:tabs>
        <w:ind w:left="709" w:right="-330"/>
        <w:rPr>
          <w:rFonts w:ascii="Arial" w:hAnsi="Arial" w:cs="Arial"/>
        </w:rPr>
      </w:pPr>
      <w:r w:rsidRPr="0011269C">
        <w:rPr>
          <w:rFonts w:ascii="Arial" w:hAnsi="Arial" w:cs="Arial"/>
        </w:rPr>
        <w:t xml:space="preserve">Conclusion </w:t>
      </w:r>
      <w:r w:rsidR="0011269C" w:rsidRPr="0011269C">
        <w:rPr>
          <w:rFonts w:ascii="Arial" w:hAnsi="Arial" w:cs="Arial"/>
        </w:rPr>
        <w:t>- T</w:t>
      </w:r>
      <w:r w:rsidRPr="0011269C">
        <w:rPr>
          <w:rFonts w:ascii="Arial" w:hAnsi="Arial" w:cs="Arial"/>
        </w:rPr>
        <w:t>he appeal should succeed on ground (c). The enforcement notice will be quashed. In these circumstances, Appeal Decisions APP/Q9495/C/24/3347803 &amp; APP/Q9495/C/24/3347804 https://www.gov.uk/planning-inspectorate 4 the appeal on ground (a) and the application for planning permission deemed to have been made under section 177(5) of the 1990 Act do not fall to be considered.</w:t>
      </w:r>
    </w:p>
    <w:p w14:paraId="7953E8A0" w14:textId="77777777" w:rsidR="00E8528B" w:rsidRDefault="00E8528B" w:rsidP="00570F50">
      <w:pPr>
        <w:pStyle w:val="NoSpacing"/>
        <w:tabs>
          <w:tab w:val="left" w:pos="709"/>
          <w:tab w:val="left" w:pos="1134"/>
        </w:tabs>
        <w:ind w:left="709" w:right="-330"/>
        <w:rPr>
          <w:rFonts w:ascii="Arial" w:hAnsi="Arial" w:cs="Arial"/>
        </w:rPr>
      </w:pPr>
    </w:p>
    <w:p w14:paraId="6A210314" w14:textId="7ACC05F4" w:rsidR="00FE08FE" w:rsidRDefault="00F02874" w:rsidP="00F02874">
      <w:pPr>
        <w:pStyle w:val="NoSpacing"/>
        <w:tabs>
          <w:tab w:val="left" w:pos="709"/>
          <w:tab w:val="left" w:pos="1134"/>
        </w:tabs>
        <w:ind w:right="-330" w:hanging="567"/>
        <w:rPr>
          <w:rFonts w:ascii="Arial" w:hAnsi="Arial" w:cs="Arial"/>
          <w:b/>
          <w:bCs/>
        </w:rPr>
      </w:pPr>
      <w:r w:rsidRPr="00F02874">
        <w:rPr>
          <w:rFonts w:ascii="Arial" w:hAnsi="Arial" w:cs="Arial"/>
          <w:b/>
          <w:bCs/>
        </w:rPr>
        <w:t>11</w:t>
      </w:r>
      <w:r>
        <w:rPr>
          <w:rFonts w:ascii="Arial" w:hAnsi="Arial" w:cs="Arial"/>
        </w:rPr>
        <w:t>.</w:t>
      </w:r>
      <w:r>
        <w:rPr>
          <w:rFonts w:ascii="Arial" w:hAnsi="Arial" w:cs="Arial"/>
        </w:rPr>
        <w:tab/>
      </w:r>
      <w:r>
        <w:rPr>
          <w:rFonts w:ascii="Arial" w:hAnsi="Arial" w:cs="Arial"/>
        </w:rPr>
        <w:tab/>
      </w:r>
      <w:r w:rsidR="00E8528B" w:rsidRPr="0029484C">
        <w:rPr>
          <w:rFonts w:ascii="Arial" w:hAnsi="Arial" w:cs="Arial"/>
          <w:b/>
          <w:bCs/>
        </w:rPr>
        <w:t>Local Government Services Pay Agreement for 2024/25</w:t>
      </w:r>
    </w:p>
    <w:p w14:paraId="2210A3DD" w14:textId="77777777" w:rsidR="00E35002" w:rsidRDefault="00F02874" w:rsidP="008448ED">
      <w:pPr>
        <w:pStyle w:val="NoSpacing"/>
        <w:tabs>
          <w:tab w:val="left" w:pos="709"/>
          <w:tab w:val="left" w:pos="1134"/>
        </w:tabs>
        <w:ind w:left="709" w:right="-330" w:hanging="567"/>
        <w:rPr>
          <w:rFonts w:ascii="Arial" w:hAnsi="Arial" w:cs="Arial"/>
        </w:rPr>
      </w:pPr>
      <w:r>
        <w:rPr>
          <w:rFonts w:ascii="Arial" w:hAnsi="Arial" w:cs="Arial"/>
          <w:b/>
          <w:bCs/>
        </w:rPr>
        <w:tab/>
      </w:r>
      <w:r w:rsidRPr="009D1436">
        <w:rPr>
          <w:rFonts w:ascii="Arial" w:hAnsi="Arial" w:cs="Arial"/>
        </w:rPr>
        <w:t xml:space="preserve">To consider </w:t>
      </w:r>
      <w:r w:rsidR="009D1436">
        <w:rPr>
          <w:rFonts w:ascii="Arial" w:hAnsi="Arial" w:cs="Arial"/>
        </w:rPr>
        <w:t xml:space="preserve">reviewing the </w:t>
      </w:r>
      <w:proofErr w:type="gramStart"/>
      <w:r w:rsidR="009D1436">
        <w:rPr>
          <w:rFonts w:ascii="Arial" w:hAnsi="Arial" w:cs="Arial"/>
        </w:rPr>
        <w:t>clerks</w:t>
      </w:r>
      <w:proofErr w:type="gramEnd"/>
      <w:r w:rsidR="009D1436">
        <w:rPr>
          <w:rFonts w:ascii="Arial" w:hAnsi="Arial" w:cs="Arial"/>
        </w:rPr>
        <w:t xml:space="preserve"> salary in line with the above and backdating to </w:t>
      </w:r>
    </w:p>
    <w:p w14:paraId="1C8F0BDF" w14:textId="0BA6CDF0" w:rsidR="00F02874" w:rsidRPr="009D1436" w:rsidRDefault="00E35002" w:rsidP="008448ED">
      <w:pPr>
        <w:pStyle w:val="NoSpacing"/>
        <w:tabs>
          <w:tab w:val="left" w:pos="709"/>
          <w:tab w:val="left" w:pos="1134"/>
        </w:tabs>
        <w:ind w:left="709" w:right="-330" w:hanging="567"/>
        <w:rPr>
          <w:rFonts w:ascii="Arial" w:hAnsi="Arial" w:cs="Arial"/>
        </w:rPr>
      </w:pPr>
      <w:r>
        <w:rPr>
          <w:rFonts w:ascii="Arial" w:hAnsi="Arial" w:cs="Arial"/>
        </w:rPr>
        <w:tab/>
        <w:t>1</w:t>
      </w:r>
      <w:r w:rsidRPr="00E35002">
        <w:rPr>
          <w:rFonts w:ascii="Arial" w:hAnsi="Arial" w:cs="Arial"/>
          <w:vertAlign w:val="superscript"/>
        </w:rPr>
        <w:t>st</w:t>
      </w:r>
      <w:r>
        <w:rPr>
          <w:rFonts w:ascii="Arial" w:hAnsi="Arial" w:cs="Arial"/>
        </w:rPr>
        <w:t xml:space="preserve"> April 2024</w:t>
      </w:r>
    </w:p>
    <w:p w14:paraId="3AB22767" w14:textId="77777777" w:rsidR="00FE08FE" w:rsidRPr="00141490" w:rsidRDefault="00FE08FE" w:rsidP="00FE08FE">
      <w:pPr>
        <w:pStyle w:val="NoSpacing"/>
        <w:tabs>
          <w:tab w:val="left" w:pos="709"/>
          <w:tab w:val="left" w:pos="1134"/>
        </w:tabs>
        <w:ind w:left="709" w:right="-330"/>
        <w:rPr>
          <w:rFonts w:ascii="Arial" w:hAnsi="Arial" w:cs="Arial"/>
          <w:color w:val="000000"/>
        </w:rPr>
      </w:pPr>
    </w:p>
    <w:p w14:paraId="6963F8C0" w14:textId="1B6C72DD" w:rsidR="00475689" w:rsidRPr="00572664" w:rsidRDefault="005D3885" w:rsidP="00804451">
      <w:pPr>
        <w:pStyle w:val="NoSpacing"/>
        <w:ind w:left="709" w:hanging="1276"/>
        <w:rPr>
          <w:rFonts w:ascii="Arial" w:hAnsi="Arial" w:cs="Arial"/>
        </w:rPr>
      </w:pPr>
      <w:r w:rsidRPr="005D3885">
        <w:rPr>
          <w:rFonts w:ascii="Arial" w:hAnsi="Arial" w:cs="Arial"/>
          <w:b/>
          <w:bCs/>
        </w:rPr>
        <w:t>1</w:t>
      </w:r>
      <w:r w:rsidR="00B55B1E">
        <w:rPr>
          <w:rFonts w:ascii="Arial" w:hAnsi="Arial" w:cs="Arial"/>
          <w:b/>
          <w:bCs/>
        </w:rPr>
        <w:t>2</w:t>
      </w:r>
      <w:r>
        <w:t>.</w:t>
      </w:r>
      <w:r>
        <w:tab/>
      </w:r>
      <w:r w:rsidR="00ED7348" w:rsidRPr="00DC4E4E">
        <w:rPr>
          <w:rFonts w:ascii="Arial" w:hAnsi="Arial" w:cs="Arial"/>
          <w:b/>
        </w:rPr>
        <w:t>Financial Matters</w:t>
      </w:r>
    </w:p>
    <w:p w14:paraId="31157328" w14:textId="32DD4BD4" w:rsidR="00DC4E4E" w:rsidRDefault="001803D2" w:rsidP="001803D2">
      <w:pPr>
        <w:pStyle w:val="NoSpacing"/>
        <w:tabs>
          <w:tab w:val="left" w:pos="0"/>
        </w:tabs>
        <w:rPr>
          <w:rFonts w:ascii="Arial" w:hAnsi="Arial" w:cs="Arial"/>
          <w:bCs/>
        </w:rPr>
      </w:pPr>
      <w:r>
        <w:rPr>
          <w:rFonts w:ascii="Arial" w:hAnsi="Arial" w:cs="Arial"/>
          <w:bCs/>
        </w:rPr>
        <w:tab/>
      </w:r>
      <w:r w:rsidR="00ED7348" w:rsidRPr="00616802">
        <w:rPr>
          <w:rFonts w:ascii="Arial" w:hAnsi="Arial" w:cs="Arial"/>
          <w:bCs/>
        </w:rPr>
        <w:t xml:space="preserve">To authorise payment of </w:t>
      </w:r>
      <w:r w:rsidR="00DC4E4E" w:rsidRPr="00616802">
        <w:rPr>
          <w:rFonts w:ascii="Arial" w:hAnsi="Arial" w:cs="Arial"/>
          <w:bCs/>
        </w:rPr>
        <w:t>the following accounts:</w:t>
      </w:r>
    </w:p>
    <w:p w14:paraId="3269D16D" w14:textId="010CA245" w:rsidR="005B7C9F" w:rsidRDefault="00877483" w:rsidP="00CA1669">
      <w:pPr>
        <w:pStyle w:val="NoSpacing"/>
        <w:ind w:left="349" w:firstLine="360"/>
        <w:rPr>
          <w:rFonts w:ascii="Arial" w:hAnsi="Arial" w:cs="Arial"/>
          <w:bCs/>
        </w:rPr>
      </w:pPr>
      <w:r>
        <w:rPr>
          <w:rFonts w:ascii="Arial" w:hAnsi="Arial" w:cs="Arial"/>
          <w:bCs/>
        </w:rPr>
        <w:t xml:space="preserve">November and December </w:t>
      </w:r>
      <w:r w:rsidR="000B5EB8">
        <w:rPr>
          <w:rFonts w:ascii="Arial" w:hAnsi="Arial" w:cs="Arial"/>
          <w:bCs/>
        </w:rPr>
        <w:t>salaries</w:t>
      </w:r>
    </w:p>
    <w:p w14:paraId="35D829FE" w14:textId="26F75BD0" w:rsidR="009D34C3" w:rsidRDefault="009D34C3" w:rsidP="000B5EB8">
      <w:pPr>
        <w:pStyle w:val="NoSpacing"/>
        <w:ind w:firstLine="709"/>
        <w:rPr>
          <w:rFonts w:ascii="Arial" w:hAnsi="Arial" w:cs="Arial"/>
          <w:bCs/>
        </w:rPr>
      </w:pPr>
      <w:r>
        <w:rPr>
          <w:rFonts w:ascii="Arial" w:hAnsi="Arial" w:cs="Arial"/>
          <w:bCs/>
        </w:rPr>
        <w:t>Water Yeat Village Hall</w:t>
      </w:r>
      <w:r>
        <w:rPr>
          <w:rFonts w:ascii="Arial" w:hAnsi="Arial" w:cs="Arial"/>
          <w:bCs/>
        </w:rPr>
        <w:tab/>
      </w:r>
      <w:r w:rsidR="00CF2A43">
        <w:rPr>
          <w:rFonts w:ascii="Arial" w:hAnsi="Arial" w:cs="Arial"/>
          <w:bCs/>
        </w:rPr>
        <w:t>£ 90.00</w:t>
      </w:r>
    </w:p>
    <w:p w14:paraId="39EAA69F" w14:textId="77777777" w:rsidR="00B55B1E" w:rsidRDefault="00B55B1E" w:rsidP="000B5EB8">
      <w:pPr>
        <w:pStyle w:val="NoSpacing"/>
        <w:ind w:firstLine="709"/>
        <w:rPr>
          <w:rFonts w:ascii="Arial" w:hAnsi="Arial" w:cs="Arial"/>
          <w:bCs/>
        </w:rPr>
      </w:pPr>
    </w:p>
    <w:p w14:paraId="7714C9F4" w14:textId="28043A66" w:rsidR="00B55B1E" w:rsidRDefault="00B55B1E" w:rsidP="00B55B1E">
      <w:pPr>
        <w:pStyle w:val="NoSpacing"/>
        <w:ind w:hanging="567"/>
        <w:rPr>
          <w:rFonts w:ascii="Arial" w:hAnsi="Arial" w:cs="Arial"/>
          <w:b/>
        </w:rPr>
      </w:pPr>
      <w:r w:rsidRPr="00B55B1E">
        <w:rPr>
          <w:rFonts w:ascii="Arial" w:hAnsi="Arial" w:cs="Arial"/>
          <w:b/>
        </w:rPr>
        <w:t>13.</w:t>
      </w:r>
      <w:r w:rsidRPr="00B55B1E">
        <w:rPr>
          <w:rFonts w:ascii="Arial" w:hAnsi="Arial" w:cs="Arial"/>
          <w:b/>
        </w:rPr>
        <w:tab/>
      </w:r>
      <w:r w:rsidRPr="00B55B1E">
        <w:rPr>
          <w:rFonts w:ascii="Arial" w:hAnsi="Arial" w:cs="Arial"/>
          <w:b/>
        </w:rPr>
        <w:tab/>
        <w:t>Budget</w:t>
      </w:r>
      <w:r>
        <w:rPr>
          <w:rFonts w:ascii="Arial" w:hAnsi="Arial" w:cs="Arial"/>
          <w:b/>
        </w:rPr>
        <w:t xml:space="preserve"> and Precept</w:t>
      </w:r>
    </w:p>
    <w:p w14:paraId="6F919E24" w14:textId="79C4FD8E" w:rsidR="00B55B1E" w:rsidRDefault="00B55B1E" w:rsidP="00B55B1E">
      <w:pPr>
        <w:pStyle w:val="NoSpacing"/>
        <w:ind w:hanging="567"/>
        <w:rPr>
          <w:rFonts w:ascii="Arial" w:hAnsi="Arial" w:cs="Arial"/>
          <w:bCs/>
        </w:rPr>
      </w:pPr>
      <w:r>
        <w:rPr>
          <w:rFonts w:ascii="Arial" w:hAnsi="Arial" w:cs="Arial"/>
          <w:b/>
        </w:rPr>
        <w:tab/>
      </w:r>
      <w:r>
        <w:rPr>
          <w:rFonts w:ascii="Arial" w:hAnsi="Arial" w:cs="Arial"/>
          <w:b/>
        </w:rPr>
        <w:tab/>
      </w:r>
      <w:r w:rsidRPr="00F75B3A">
        <w:rPr>
          <w:rFonts w:ascii="Arial" w:hAnsi="Arial" w:cs="Arial"/>
          <w:bCs/>
        </w:rPr>
        <w:t xml:space="preserve">To Consider the draft budget and precept </w:t>
      </w:r>
      <w:r w:rsidR="00F75B3A" w:rsidRPr="00F75B3A">
        <w:rPr>
          <w:rFonts w:ascii="Arial" w:hAnsi="Arial" w:cs="Arial"/>
          <w:bCs/>
        </w:rPr>
        <w:t>for 2025/26</w:t>
      </w:r>
      <w:r w:rsidRPr="00F75B3A">
        <w:rPr>
          <w:rFonts w:ascii="Arial" w:hAnsi="Arial" w:cs="Arial"/>
          <w:bCs/>
        </w:rPr>
        <w:t xml:space="preserve"> </w:t>
      </w:r>
    </w:p>
    <w:p w14:paraId="11E8E802" w14:textId="77777777" w:rsidR="00F75B3A" w:rsidRDefault="00F75B3A" w:rsidP="00B55B1E">
      <w:pPr>
        <w:pStyle w:val="NoSpacing"/>
        <w:ind w:hanging="567"/>
        <w:rPr>
          <w:rFonts w:ascii="Arial" w:hAnsi="Arial" w:cs="Arial"/>
          <w:bCs/>
        </w:rPr>
      </w:pPr>
    </w:p>
    <w:p w14:paraId="2880D5A4" w14:textId="76F7033A" w:rsidR="00D754CA" w:rsidRPr="00EE53D1" w:rsidRDefault="000424C9" w:rsidP="000424C9">
      <w:pPr>
        <w:pStyle w:val="NoSpacing"/>
        <w:tabs>
          <w:tab w:val="left" w:pos="709"/>
        </w:tabs>
        <w:ind w:hanging="567"/>
        <w:rPr>
          <w:rFonts w:ascii="Arial" w:hAnsi="Arial" w:cs="Arial"/>
          <w:b/>
          <w:bCs/>
          <w:lang w:eastAsia="zh-CN" w:bidi="hi-IN"/>
        </w:rPr>
      </w:pPr>
      <w:bookmarkStart w:id="0" w:name="_Hlk71827879"/>
      <w:r>
        <w:rPr>
          <w:rFonts w:ascii="Arial" w:hAnsi="Arial" w:cs="Arial"/>
          <w:bCs/>
        </w:rPr>
        <w:t>14.</w:t>
      </w:r>
      <w:r>
        <w:rPr>
          <w:rFonts w:ascii="Arial" w:hAnsi="Arial" w:cs="Arial"/>
          <w:bCs/>
        </w:rPr>
        <w:tab/>
      </w:r>
      <w:r>
        <w:rPr>
          <w:rFonts w:ascii="Arial" w:hAnsi="Arial" w:cs="Arial"/>
          <w:bCs/>
        </w:rPr>
        <w:tab/>
      </w:r>
      <w:r w:rsidR="00C33658" w:rsidRPr="00EE53D1">
        <w:rPr>
          <w:rFonts w:ascii="Arial" w:hAnsi="Arial" w:cs="Arial"/>
          <w:b/>
          <w:bCs/>
          <w:lang w:eastAsia="zh-CN" w:bidi="hi-IN"/>
        </w:rPr>
        <w:t>Councillors Reports</w:t>
      </w:r>
    </w:p>
    <w:p w14:paraId="5AA232F8" w14:textId="7EB73B52" w:rsidR="00C33658" w:rsidRPr="00EE53D1" w:rsidRDefault="00C33658" w:rsidP="00EE53D1">
      <w:pPr>
        <w:pStyle w:val="NoSpacing"/>
        <w:ind w:left="709" w:firstLine="11"/>
        <w:rPr>
          <w:rFonts w:ascii="Arial" w:hAnsi="Arial" w:cs="Arial"/>
          <w:lang w:eastAsia="zh-CN" w:bidi="hi-IN"/>
        </w:rPr>
      </w:pPr>
      <w:r w:rsidRPr="00EE53D1">
        <w:rPr>
          <w:rFonts w:ascii="Arial" w:hAnsi="Arial" w:cs="Arial"/>
          <w:lang w:eastAsia="zh-CN" w:bidi="hi-IN"/>
        </w:rPr>
        <w:t xml:space="preserve">Each Cllr is requested to use this opportunity </w:t>
      </w:r>
      <w:bookmarkEnd w:id="0"/>
      <w:r w:rsidRPr="00EE53D1">
        <w:rPr>
          <w:rFonts w:ascii="Arial" w:hAnsi="Arial" w:cs="Arial"/>
          <w:lang w:eastAsia="zh-CN" w:bidi="hi-IN"/>
        </w:rPr>
        <w:t>to report minor matters of information not included elsewhere on the agenda and to raise items for future agendas. Cllrs are respectfully reminded that this is not an opportunity for debate or decision making.</w:t>
      </w:r>
    </w:p>
    <w:p w14:paraId="65C89218" w14:textId="77777777" w:rsidR="00C33658" w:rsidRPr="00EE53D1" w:rsidRDefault="00C33658" w:rsidP="00021848">
      <w:pPr>
        <w:widowControl w:val="0"/>
        <w:suppressAutoHyphens/>
        <w:autoSpaceDN w:val="0"/>
        <w:spacing w:after="0" w:line="240" w:lineRule="auto"/>
        <w:ind w:left="284" w:firstLine="426"/>
        <w:textAlignment w:val="baseline"/>
        <w:rPr>
          <w:rFonts w:ascii="Arial" w:eastAsia="SimSun" w:hAnsi="Arial" w:cs="Arial"/>
          <w:kern w:val="3"/>
          <w:lang w:eastAsia="zh-CN" w:bidi="hi-IN"/>
        </w:rPr>
      </w:pPr>
    </w:p>
    <w:p w14:paraId="72387C68" w14:textId="3CDCFF46" w:rsidR="00ED7348" w:rsidRPr="00572664" w:rsidRDefault="00ED7348" w:rsidP="00F75B3A">
      <w:pPr>
        <w:pStyle w:val="NoSpacing"/>
        <w:numPr>
          <w:ilvl w:val="0"/>
          <w:numId w:val="51"/>
        </w:numPr>
        <w:tabs>
          <w:tab w:val="left" w:pos="709"/>
        </w:tabs>
        <w:ind w:hanging="2345"/>
        <w:rPr>
          <w:rFonts w:ascii="Arial" w:hAnsi="Arial" w:cs="Arial"/>
        </w:rPr>
      </w:pPr>
      <w:r w:rsidRPr="00572664">
        <w:rPr>
          <w:rFonts w:ascii="Arial" w:hAnsi="Arial" w:cs="Arial"/>
          <w:b/>
        </w:rPr>
        <w:t>Date of Next Meeting</w:t>
      </w:r>
    </w:p>
    <w:p w14:paraId="4B3B3843" w14:textId="67299EF7" w:rsidR="00991885" w:rsidRDefault="00ED7348" w:rsidP="003D446E">
      <w:pPr>
        <w:pStyle w:val="NoSpacing"/>
        <w:ind w:left="709"/>
        <w:rPr>
          <w:rFonts w:ascii="Arial" w:hAnsi="Arial" w:cs="Arial"/>
        </w:rPr>
      </w:pPr>
      <w:r w:rsidRPr="00991885">
        <w:rPr>
          <w:rFonts w:ascii="Arial" w:hAnsi="Arial" w:cs="Arial"/>
        </w:rPr>
        <w:t xml:space="preserve">To note that the next council meeting </w:t>
      </w:r>
      <w:r w:rsidR="00542504">
        <w:rPr>
          <w:rFonts w:ascii="Arial" w:hAnsi="Arial" w:cs="Arial"/>
        </w:rPr>
        <w:t xml:space="preserve">date </w:t>
      </w:r>
      <w:r w:rsidR="003D446E">
        <w:rPr>
          <w:rFonts w:ascii="Arial" w:hAnsi="Arial" w:cs="Arial"/>
        </w:rPr>
        <w:t xml:space="preserve">is </w:t>
      </w:r>
      <w:r w:rsidR="00CF6BD7">
        <w:rPr>
          <w:rFonts w:ascii="Arial" w:hAnsi="Arial" w:cs="Arial"/>
        </w:rPr>
        <w:t>1</w:t>
      </w:r>
      <w:r w:rsidR="00D816EF">
        <w:rPr>
          <w:rFonts w:ascii="Arial" w:hAnsi="Arial" w:cs="Arial"/>
        </w:rPr>
        <w:t>3</w:t>
      </w:r>
      <w:r w:rsidR="00D816EF" w:rsidRPr="00D816EF">
        <w:rPr>
          <w:rFonts w:ascii="Arial" w:hAnsi="Arial" w:cs="Arial"/>
          <w:vertAlign w:val="superscript"/>
        </w:rPr>
        <w:t>th</w:t>
      </w:r>
      <w:r w:rsidR="00D816EF">
        <w:rPr>
          <w:rFonts w:ascii="Arial" w:hAnsi="Arial" w:cs="Arial"/>
        </w:rPr>
        <w:t xml:space="preserve"> January </w:t>
      </w:r>
      <w:r w:rsidR="00CF6BD7">
        <w:rPr>
          <w:rFonts w:ascii="Arial" w:hAnsi="Arial" w:cs="Arial"/>
        </w:rPr>
        <w:t>2</w:t>
      </w:r>
      <w:r w:rsidR="003D446E">
        <w:rPr>
          <w:rFonts w:ascii="Arial" w:hAnsi="Arial" w:cs="Arial"/>
        </w:rPr>
        <w:t>024 at Water Yeat Village Hall</w:t>
      </w:r>
      <w:r w:rsidR="0036756F">
        <w:rPr>
          <w:rFonts w:ascii="Arial" w:hAnsi="Arial" w:cs="Arial"/>
        </w:rPr>
        <w:t xml:space="preserve"> at 19.00pm</w:t>
      </w:r>
      <w:r w:rsidR="004E62E9">
        <w:rPr>
          <w:rFonts w:ascii="Arial" w:hAnsi="Arial" w:cs="Arial"/>
        </w:rPr>
        <w:t>.</w:t>
      </w:r>
    </w:p>
    <w:p w14:paraId="1595B4F5" w14:textId="77777777" w:rsidR="00ED7348" w:rsidRDefault="00ED7348" w:rsidP="00ED7348">
      <w:pPr>
        <w:ind w:left="450" w:hanging="166"/>
        <w:rPr>
          <w:rFonts w:ascii="Arial" w:hAnsi="Arial" w:cs="Arial"/>
        </w:rPr>
      </w:pPr>
    </w:p>
    <w:p w14:paraId="2B4BCCFC" w14:textId="77777777" w:rsidR="00ED7348" w:rsidRDefault="00ED7348" w:rsidP="002A6995">
      <w:pPr>
        <w:pStyle w:val="NormalWeb"/>
        <w:shd w:val="clear" w:color="auto" w:fill="EEEEEE"/>
        <w:tabs>
          <w:tab w:val="left" w:pos="540"/>
        </w:tabs>
        <w:ind w:hanging="567"/>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Lucida Handwriting" w:hAnsi="Lucida Handwriting" w:cs="Arial"/>
          <w:sz w:val="28"/>
          <w:szCs w:val="28"/>
        </w:rPr>
        <w:t>Christine Adams</w:t>
      </w:r>
    </w:p>
    <w:p w14:paraId="26B66434" w14:textId="4ACD6A7C" w:rsidR="006365D4" w:rsidRDefault="00ED7348" w:rsidP="002A6995">
      <w:pPr>
        <w:pStyle w:val="NormalWeb"/>
        <w:shd w:val="clear" w:color="auto" w:fill="EEEEEE"/>
        <w:tabs>
          <w:tab w:val="left" w:pos="540"/>
        </w:tabs>
        <w:ind w:hanging="567"/>
        <w:rPr>
          <w:rFonts w:ascii="Arial" w:hAnsi="Arial" w:cs="Arial"/>
          <w:sz w:val="22"/>
          <w:szCs w:val="22"/>
        </w:rPr>
      </w:pPr>
      <w:r>
        <w:rPr>
          <w:rFonts w:ascii="Arial" w:hAnsi="Arial" w:cs="Arial"/>
          <w:sz w:val="22"/>
          <w:szCs w:val="22"/>
        </w:rPr>
        <w:t xml:space="preserve">Parish Clerk, </w:t>
      </w:r>
      <w:r w:rsidR="006365D4">
        <w:rPr>
          <w:rFonts w:ascii="Arial" w:hAnsi="Arial" w:cs="Arial"/>
          <w:sz w:val="22"/>
          <w:szCs w:val="22"/>
        </w:rPr>
        <w:t xml:space="preserve"> </w:t>
      </w:r>
    </w:p>
    <w:p w14:paraId="7F76AAC7" w14:textId="7F8B8764" w:rsidR="0007751D" w:rsidRDefault="00662FD2" w:rsidP="00141490">
      <w:pPr>
        <w:pStyle w:val="NoSpacing"/>
        <w:ind w:hanging="567"/>
        <w:rPr>
          <w:rFonts w:ascii="Arial" w:hAnsi="Arial" w:cs="Arial"/>
        </w:rPr>
      </w:pPr>
      <w:r>
        <w:rPr>
          <w:rFonts w:ascii="Arial" w:hAnsi="Arial" w:cs="Arial"/>
        </w:rPr>
        <w:t>Blawith</w:t>
      </w:r>
      <w:r w:rsidR="00631876">
        <w:rPr>
          <w:rFonts w:ascii="Arial" w:hAnsi="Arial" w:cs="Arial"/>
        </w:rPr>
        <w:t xml:space="preserve"> and Subberthwaite </w:t>
      </w:r>
      <w:r w:rsidR="006833FA">
        <w:rPr>
          <w:rFonts w:ascii="Arial" w:hAnsi="Arial" w:cs="Arial"/>
        </w:rPr>
        <w:t>Parish Council</w:t>
      </w:r>
    </w:p>
    <w:p w14:paraId="2A3F79D7" w14:textId="77777777" w:rsidR="00141490" w:rsidRDefault="00141490" w:rsidP="000F1F44">
      <w:pPr>
        <w:pStyle w:val="NoSpacing"/>
        <w:ind w:hanging="567"/>
        <w:rPr>
          <w:rFonts w:ascii="Arial" w:hAnsi="Arial" w:cs="Arial"/>
        </w:rPr>
      </w:pPr>
    </w:p>
    <w:p w14:paraId="770288F5" w14:textId="77777777" w:rsidR="00141490" w:rsidRDefault="00141490" w:rsidP="000F1F44">
      <w:pPr>
        <w:pStyle w:val="NoSpacing"/>
        <w:ind w:hanging="567"/>
        <w:rPr>
          <w:rFonts w:ascii="Arial" w:hAnsi="Arial" w:cs="Arial"/>
        </w:rPr>
      </w:pPr>
    </w:p>
    <w:p w14:paraId="24E3E3BB" w14:textId="77777777" w:rsidR="00141490" w:rsidRDefault="00141490" w:rsidP="000F1F44">
      <w:pPr>
        <w:pStyle w:val="NoSpacing"/>
        <w:ind w:hanging="567"/>
        <w:rPr>
          <w:rFonts w:ascii="Arial" w:hAnsi="Arial" w:cs="Arial"/>
        </w:rPr>
      </w:pPr>
    </w:p>
    <w:p w14:paraId="728DA9D3" w14:textId="374D207B" w:rsidR="0007751D" w:rsidRDefault="0007751D" w:rsidP="000F1F44">
      <w:pPr>
        <w:pStyle w:val="NoSpacing"/>
        <w:ind w:hanging="567"/>
        <w:rPr>
          <w:rFonts w:ascii="Arial" w:hAnsi="Arial" w:cs="Arial"/>
        </w:rPr>
      </w:pPr>
      <w:r>
        <w:rPr>
          <w:rFonts w:ascii="Arial" w:hAnsi="Arial" w:cs="Arial"/>
        </w:rPr>
        <w:tab/>
      </w:r>
    </w:p>
    <w:p w14:paraId="3FB8E68F" w14:textId="77777777" w:rsidR="0007751D" w:rsidRDefault="0007751D" w:rsidP="0007751D">
      <w:pPr>
        <w:pStyle w:val="NoSpacing"/>
        <w:ind w:hanging="567"/>
        <w:rPr>
          <w:rFonts w:ascii="Arial" w:hAnsi="Arial" w:cs="Arial"/>
        </w:rPr>
      </w:pPr>
    </w:p>
    <w:sectPr w:rsidR="00077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1B3"/>
    <w:multiLevelType w:val="hybridMultilevel"/>
    <w:tmpl w:val="5FEE9E08"/>
    <w:lvl w:ilvl="0" w:tplc="F6E41E80">
      <w:start w:val="1"/>
      <w:numFmt w:val="decimal"/>
      <w:lvlText w:val="%1."/>
      <w:lvlJc w:val="left"/>
      <w:pPr>
        <w:ind w:left="1440" w:hanging="360"/>
      </w:pPr>
      <w:rPr>
        <w:rFonts w:ascii="Arial" w:hAnsi="Arial" w:cs="Arial" w:hint="default"/>
        <w:b/>
        <w:sz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405D7B"/>
    <w:multiLevelType w:val="hybridMultilevel"/>
    <w:tmpl w:val="9A927CBA"/>
    <w:lvl w:ilvl="0" w:tplc="DFF681F2">
      <w:start w:val="15"/>
      <w:numFmt w:val="decimal"/>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0EDE7ABC"/>
    <w:multiLevelType w:val="hybridMultilevel"/>
    <w:tmpl w:val="28C0BB52"/>
    <w:lvl w:ilvl="0" w:tplc="E3249CB8">
      <w:start w:val="1"/>
      <w:numFmt w:val="decimal"/>
      <w:lvlText w:val="%1."/>
      <w:lvlJc w:val="left"/>
      <w:pPr>
        <w:ind w:left="720"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21BDA"/>
    <w:multiLevelType w:val="hybridMultilevel"/>
    <w:tmpl w:val="CD8E5962"/>
    <w:lvl w:ilvl="0" w:tplc="CFFCB2A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5E93A49"/>
    <w:multiLevelType w:val="hybridMultilevel"/>
    <w:tmpl w:val="FC1A36C6"/>
    <w:lvl w:ilvl="0" w:tplc="BC661E3C">
      <w:start w:val="1"/>
      <w:numFmt w:val="lowerLetter"/>
      <w:lvlText w:val="%1)"/>
      <w:lvlJc w:val="left"/>
      <w:pPr>
        <w:ind w:left="786" w:hanging="360"/>
      </w:pPr>
      <w:rPr>
        <w:rFonts w:hint="default"/>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8F76A4C"/>
    <w:multiLevelType w:val="hybridMultilevel"/>
    <w:tmpl w:val="2A1E25A8"/>
    <w:lvl w:ilvl="0" w:tplc="88D26168">
      <w:start w:val="18"/>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A2252EA"/>
    <w:multiLevelType w:val="hybridMultilevel"/>
    <w:tmpl w:val="50ECD044"/>
    <w:lvl w:ilvl="0" w:tplc="5F2A5CF4">
      <w:start w:val="1"/>
      <w:numFmt w:val="lowerLetter"/>
      <w:lvlText w:val="%1)"/>
      <w:lvlJc w:val="left"/>
      <w:pPr>
        <w:ind w:left="502" w:hanging="360"/>
      </w:pPr>
      <w:rPr>
        <w:b/>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7" w15:restartNumberingAfterBreak="0">
    <w:nsid w:val="1A671D81"/>
    <w:multiLevelType w:val="hybridMultilevel"/>
    <w:tmpl w:val="95DA5BE2"/>
    <w:lvl w:ilvl="0" w:tplc="E44E4B6A">
      <w:start w:val="13"/>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E67D39"/>
    <w:multiLevelType w:val="hybridMultilevel"/>
    <w:tmpl w:val="3984DF18"/>
    <w:lvl w:ilvl="0" w:tplc="A00C6C0A">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728CA"/>
    <w:multiLevelType w:val="hybridMultilevel"/>
    <w:tmpl w:val="01B245AE"/>
    <w:lvl w:ilvl="0" w:tplc="74682562">
      <w:start w:val="11"/>
      <w:numFmt w:val="decimal"/>
      <w:lvlText w:val="%1."/>
      <w:lvlJc w:val="left"/>
      <w:pPr>
        <w:ind w:left="72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124D97"/>
    <w:multiLevelType w:val="hybridMultilevel"/>
    <w:tmpl w:val="7460E41C"/>
    <w:lvl w:ilvl="0" w:tplc="49688E52">
      <w:start w:val="16"/>
      <w:numFmt w:val="decimal"/>
      <w:lvlText w:val="%1."/>
      <w:lvlJc w:val="left"/>
      <w:pPr>
        <w:ind w:left="1353" w:hanging="36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1E8A4B9A"/>
    <w:multiLevelType w:val="hybridMultilevel"/>
    <w:tmpl w:val="17187922"/>
    <w:lvl w:ilvl="0" w:tplc="557A9DE6">
      <w:start w:val="1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1ED511CC"/>
    <w:multiLevelType w:val="hybridMultilevel"/>
    <w:tmpl w:val="A678BB5A"/>
    <w:lvl w:ilvl="0" w:tplc="DF5431B0">
      <w:start w:val="12"/>
      <w:numFmt w:val="decimal"/>
      <w:lvlText w:val="%1."/>
      <w:lvlJc w:val="left"/>
      <w:pPr>
        <w:ind w:left="720" w:hanging="360"/>
      </w:pPr>
      <w:rPr>
        <w:rFonts w:eastAsiaTheme="minorHAnsi"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03599F"/>
    <w:multiLevelType w:val="hybridMultilevel"/>
    <w:tmpl w:val="436634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4527A6"/>
    <w:multiLevelType w:val="hybridMultilevel"/>
    <w:tmpl w:val="3C54B21A"/>
    <w:lvl w:ilvl="0" w:tplc="49CA40B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95048F"/>
    <w:multiLevelType w:val="hybridMultilevel"/>
    <w:tmpl w:val="CC86BBA6"/>
    <w:lvl w:ilvl="0" w:tplc="7412470A">
      <w:start w:val="1"/>
      <w:numFmt w:val="lowerLetter"/>
      <w:lvlText w:val="%1)"/>
      <w:lvlJc w:val="left"/>
      <w:pPr>
        <w:ind w:left="786" w:hanging="360"/>
      </w:pPr>
      <w:rPr>
        <w:rFonts w:ascii="Arial" w:hAnsi="Arial" w:cs="Arial" w:hint="default"/>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5C36B9F"/>
    <w:multiLevelType w:val="hybridMultilevel"/>
    <w:tmpl w:val="C1127742"/>
    <w:lvl w:ilvl="0" w:tplc="E1984852">
      <w:start w:val="1"/>
      <w:numFmt w:val="lowerLetter"/>
      <w:lvlText w:val="%1)"/>
      <w:lvlJc w:val="left"/>
      <w:pPr>
        <w:ind w:left="717" w:hanging="72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7" w15:restartNumberingAfterBreak="0">
    <w:nsid w:val="2D78103B"/>
    <w:multiLevelType w:val="hybridMultilevel"/>
    <w:tmpl w:val="FC8406FE"/>
    <w:lvl w:ilvl="0" w:tplc="A0E272D6">
      <w:start w:val="1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E203E82"/>
    <w:multiLevelType w:val="hybridMultilevel"/>
    <w:tmpl w:val="B65C8E7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3410EB"/>
    <w:multiLevelType w:val="hybridMultilevel"/>
    <w:tmpl w:val="571C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41855"/>
    <w:multiLevelType w:val="hybridMultilevel"/>
    <w:tmpl w:val="A1BC44FC"/>
    <w:lvl w:ilvl="0" w:tplc="047EC2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0DD5DB9"/>
    <w:multiLevelType w:val="hybridMultilevel"/>
    <w:tmpl w:val="F3AE241E"/>
    <w:lvl w:ilvl="0" w:tplc="C7E062AC">
      <w:start w:val="3"/>
      <w:numFmt w:val="lowerRoman"/>
      <w:lvlText w:val="%1)"/>
      <w:lvlJc w:val="left"/>
      <w:pPr>
        <w:ind w:left="1627" w:hanging="720"/>
      </w:pPr>
      <w:rPr>
        <w:rFonts w:asciiTheme="minorHAnsi" w:hAnsiTheme="minorHAnsi" w:cstheme="minorBidi" w:hint="default"/>
        <w:color w:val="auto"/>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22" w15:restartNumberingAfterBreak="0">
    <w:nsid w:val="33480B2B"/>
    <w:multiLevelType w:val="hybridMultilevel"/>
    <w:tmpl w:val="D0B435E0"/>
    <w:lvl w:ilvl="0" w:tplc="A11C31A4">
      <w:start w:val="16"/>
      <w:numFmt w:val="decimal"/>
      <w:lvlText w:val="%1"/>
      <w:lvlJc w:val="left"/>
      <w:pPr>
        <w:ind w:left="4527" w:hanging="360"/>
      </w:pPr>
      <w:rPr>
        <w:rFonts w:hint="default"/>
      </w:rPr>
    </w:lvl>
    <w:lvl w:ilvl="1" w:tplc="08090019" w:tentative="1">
      <w:start w:val="1"/>
      <w:numFmt w:val="lowerLetter"/>
      <w:lvlText w:val="%2."/>
      <w:lvlJc w:val="left"/>
      <w:pPr>
        <w:ind w:left="5247" w:hanging="360"/>
      </w:pPr>
    </w:lvl>
    <w:lvl w:ilvl="2" w:tplc="0809001B" w:tentative="1">
      <w:start w:val="1"/>
      <w:numFmt w:val="lowerRoman"/>
      <w:lvlText w:val="%3."/>
      <w:lvlJc w:val="right"/>
      <w:pPr>
        <w:ind w:left="5967" w:hanging="180"/>
      </w:pPr>
    </w:lvl>
    <w:lvl w:ilvl="3" w:tplc="0809000F" w:tentative="1">
      <w:start w:val="1"/>
      <w:numFmt w:val="decimal"/>
      <w:lvlText w:val="%4."/>
      <w:lvlJc w:val="left"/>
      <w:pPr>
        <w:ind w:left="6687" w:hanging="360"/>
      </w:pPr>
    </w:lvl>
    <w:lvl w:ilvl="4" w:tplc="08090019" w:tentative="1">
      <w:start w:val="1"/>
      <w:numFmt w:val="lowerLetter"/>
      <w:lvlText w:val="%5."/>
      <w:lvlJc w:val="left"/>
      <w:pPr>
        <w:ind w:left="7407" w:hanging="360"/>
      </w:pPr>
    </w:lvl>
    <w:lvl w:ilvl="5" w:tplc="0809001B" w:tentative="1">
      <w:start w:val="1"/>
      <w:numFmt w:val="lowerRoman"/>
      <w:lvlText w:val="%6."/>
      <w:lvlJc w:val="right"/>
      <w:pPr>
        <w:ind w:left="8127" w:hanging="180"/>
      </w:pPr>
    </w:lvl>
    <w:lvl w:ilvl="6" w:tplc="0809000F" w:tentative="1">
      <w:start w:val="1"/>
      <w:numFmt w:val="decimal"/>
      <w:lvlText w:val="%7."/>
      <w:lvlJc w:val="left"/>
      <w:pPr>
        <w:ind w:left="8847" w:hanging="360"/>
      </w:pPr>
    </w:lvl>
    <w:lvl w:ilvl="7" w:tplc="08090019" w:tentative="1">
      <w:start w:val="1"/>
      <w:numFmt w:val="lowerLetter"/>
      <w:lvlText w:val="%8."/>
      <w:lvlJc w:val="left"/>
      <w:pPr>
        <w:ind w:left="9567" w:hanging="360"/>
      </w:pPr>
    </w:lvl>
    <w:lvl w:ilvl="8" w:tplc="0809001B" w:tentative="1">
      <w:start w:val="1"/>
      <w:numFmt w:val="lowerRoman"/>
      <w:lvlText w:val="%9."/>
      <w:lvlJc w:val="right"/>
      <w:pPr>
        <w:ind w:left="10287" w:hanging="180"/>
      </w:pPr>
    </w:lvl>
  </w:abstractNum>
  <w:abstractNum w:abstractNumId="23" w15:restartNumberingAfterBreak="0">
    <w:nsid w:val="33E2129E"/>
    <w:multiLevelType w:val="hybridMultilevel"/>
    <w:tmpl w:val="1824A05E"/>
    <w:lvl w:ilvl="0" w:tplc="B2C26ADC">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55655D4"/>
    <w:multiLevelType w:val="hybridMultilevel"/>
    <w:tmpl w:val="B6F084C6"/>
    <w:lvl w:ilvl="0" w:tplc="2B362BDE">
      <w:start w:val="6"/>
      <w:numFmt w:val="decimal"/>
      <w:lvlText w:val="%1."/>
      <w:lvlJc w:val="left"/>
      <w:pPr>
        <w:ind w:left="1430" w:hanging="360"/>
      </w:pPr>
      <w:rPr>
        <w:rFonts w:hint="default"/>
        <w:b/>
        <w:bCs/>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5" w15:restartNumberingAfterBreak="0">
    <w:nsid w:val="395703EC"/>
    <w:multiLevelType w:val="hybridMultilevel"/>
    <w:tmpl w:val="EA2E6A1A"/>
    <w:lvl w:ilvl="0" w:tplc="D8CA4A7C">
      <w:start w:val="1"/>
      <w:numFmt w:val="lowerLetter"/>
      <w:lvlText w:val="%1)"/>
      <w:lvlJc w:val="left"/>
      <w:pPr>
        <w:ind w:left="1775" w:hanging="360"/>
      </w:pPr>
      <w:rPr>
        <w:rFonts w:ascii="Arial" w:eastAsia="Times New Roman" w:hAnsi="Arial" w:cs="Arial"/>
      </w:rPr>
    </w:lvl>
    <w:lvl w:ilvl="1" w:tplc="08090019">
      <w:start w:val="1"/>
      <w:numFmt w:val="lowerLetter"/>
      <w:lvlText w:val="%2."/>
      <w:lvlJc w:val="left"/>
      <w:pPr>
        <w:ind w:left="2495" w:hanging="360"/>
      </w:pPr>
    </w:lvl>
    <w:lvl w:ilvl="2" w:tplc="0809001B">
      <w:start w:val="1"/>
      <w:numFmt w:val="lowerRoman"/>
      <w:lvlText w:val="%3."/>
      <w:lvlJc w:val="right"/>
      <w:pPr>
        <w:ind w:left="3215" w:hanging="180"/>
      </w:pPr>
    </w:lvl>
    <w:lvl w:ilvl="3" w:tplc="0809000F">
      <w:start w:val="1"/>
      <w:numFmt w:val="decimal"/>
      <w:lvlText w:val="%4."/>
      <w:lvlJc w:val="left"/>
      <w:pPr>
        <w:ind w:left="3935" w:hanging="360"/>
      </w:pPr>
    </w:lvl>
    <w:lvl w:ilvl="4" w:tplc="08090019">
      <w:start w:val="1"/>
      <w:numFmt w:val="lowerLetter"/>
      <w:lvlText w:val="%5."/>
      <w:lvlJc w:val="left"/>
      <w:pPr>
        <w:ind w:left="4655" w:hanging="360"/>
      </w:pPr>
    </w:lvl>
    <w:lvl w:ilvl="5" w:tplc="0809001B">
      <w:start w:val="1"/>
      <w:numFmt w:val="lowerRoman"/>
      <w:lvlText w:val="%6."/>
      <w:lvlJc w:val="right"/>
      <w:pPr>
        <w:ind w:left="5375" w:hanging="180"/>
      </w:pPr>
    </w:lvl>
    <w:lvl w:ilvl="6" w:tplc="0809000F">
      <w:start w:val="1"/>
      <w:numFmt w:val="decimal"/>
      <w:lvlText w:val="%7."/>
      <w:lvlJc w:val="left"/>
      <w:pPr>
        <w:ind w:left="6095" w:hanging="360"/>
      </w:pPr>
    </w:lvl>
    <w:lvl w:ilvl="7" w:tplc="08090019">
      <w:start w:val="1"/>
      <w:numFmt w:val="lowerLetter"/>
      <w:lvlText w:val="%8."/>
      <w:lvlJc w:val="left"/>
      <w:pPr>
        <w:ind w:left="6815" w:hanging="360"/>
      </w:pPr>
    </w:lvl>
    <w:lvl w:ilvl="8" w:tplc="0809001B">
      <w:start w:val="1"/>
      <w:numFmt w:val="lowerRoman"/>
      <w:lvlText w:val="%9."/>
      <w:lvlJc w:val="right"/>
      <w:pPr>
        <w:ind w:left="7535" w:hanging="180"/>
      </w:pPr>
    </w:lvl>
  </w:abstractNum>
  <w:abstractNum w:abstractNumId="26" w15:restartNumberingAfterBreak="0">
    <w:nsid w:val="3957724B"/>
    <w:multiLevelType w:val="hybridMultilevel"/>
    <w:tmpl w:val="D1788A26"/>
    <w:lvl w:ilvl="0" w:tplc="6ED20B4C">
      <w:start w:val="16"/>
      <w:numFmt w:val="decimal"/>
      <w:lvlText w:val="%1"/>
      <w:lvlJc w:val="left"/>
      <w:pPr>
        <w:ind w:left="1211" w:hanging="360"/>
      </w:pPr>
      <w:rPr>
        <w:rFonts w:hint="default"/>
        <w:sz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3A146268"/>
    <w:multiLevelType w:val="hybridMultilevel"/>
    <w:tmpl w:val="D9A636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3B961F5E"/>
    <w:multiLevelType w:val="hybridMultilevel"/>
    <w:tmpl w:val="5E2E9CE2"/>
    <w:lvl w:ilvl="0" w:tplc="B6ECF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DE24102"/>
    <w:multiLevelType w:val="hybridMultilevel"/>
    <w:tmpl w:val="A912A822"/>
    <w:lvl w:ilvl="0" w:tplc="9AF05852">
      <w:start w:val="1"/>
      <w:numFmt w:val="lowerLetter"/>
      <w:lvlText w:val="%1)"/>
      <w:lvlJc w:val="left"/>
      <w:pPr>
        <w:ind w:left="108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3F782184"/>
    <w:multiLevelType w:val="hybridMultilevel"/>
    <w:tmpl w:val="01C40660"/>
    <w:lvl w:ilvl="0" w:tplc="0E04E9FC">
      <w:start w:val="14"/>
      <w:numFmt w:val="decimal"/>
      <w:lvlText w:val="%1."/>
      <w:lvlJc w:val="left"/>
      <w:pPr>
        <w:ind w:left="720" w:hanging="360"/>
      </w:pPr>
      <w:rPr>
        <w:rFonts w:eastAsiaTheme="minorHAnsi"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350082"/>
    <w:multiLevelType w:val="hybridMultilevel"/>
    <w:tmpl w:val="4B320AC2"/>
    <w:lvl w:ilvl="0" w:tplc="55E81A1E">
      <w:start w:val="18"/>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930744"/>
    <w:multiLevelType w:val="hybridMultilevel"/>
    <w:tmpl w:val="CF2E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0416CF"/>
    <w:multiLevelType w:val="hybridMultilevel"/>
    <w:tmpl w:val="9306C3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4B9D7900"/>
    <w:multiLevelType w:val="hybridMultilevel"/>
    <w:tmpl w:val="316E9C50"/>
    <w:lvl w:ilvl="0" w:tplc="214E1202">
      <w:start w:val="1"/>
      <w:numFmt w:val="lowerRoman"/>
      <w:lvlText w:val="%1)"/>
      <w:lvlJc w:val="left"/>
      <w:pPr>
        <w:ind w:left="1627" w:hanging="720"/>
      </w:pPr>
      <w:rPr>
        <w:strike w:val="0"/>
        <w:dstrike w:val="0"/>
        <w:color w:val="auto"/>
        <w:u w:val="none"/>
        <w:effect w:val="none"/>
      </w:rPr>
    </w:lvl>
    <w:lvl w:ilvl="1" w:tplc="08090019">
      <w:start w:val="1"/>
      <w:numFmt w:val="lowerLetter"/>
      <w:lvlText w:val="%2."/>
      <w:lvlJc w:val="left"/>
      <w:pPr>
        <w:ind w:left="1987" w:hanging="360"/>
      </w:pPr>
    </w:lvl>
    <w:lvl w:ilvl="2" w:tplc="0809001B">
      <w:start w:val="1"/>
      <w:numFmt w:val="lowerRoman"/>
      <w:lvlText w:val="%3."/>
      <w:lvlJc w:val="right"/>
      <w:pPr>
        <w:ind w:left="2707" w:hanging="180"/>
      </w:pPr>
    </w:lvl>
    <w:lvl w:ilvl="3" w:tplc="0809000F">
      <w:start w:val="1"/>
      <w:numFmt w:val="decimal"/>
      <w:lvlText w:val="%4."/>
      <w:lvlJc w:val="left"/>
      <w:pPr>
        <w:ind w:left="3427" w:hanging="360"/>
      </w:pPr>
    </w:lvl>
    <w:lvl w:ilvl="4" w:tplc="08090019">
      <w:start w:val="1"/>
      <w:numFmt w:val="lowerLetter"/>
      <w:lvlText w:val="%5."/>
      <w:lvlJc w:val="left"/>
      <w:pPr>
        <w:ind w:left="4147" w:hanging="360"/>
      </w:pPr>
    </w:lvl>
    <w:lvl w:ilvl="5" w:tplc="0809001B">
      <w:start w:val="1"/>
      <w:numFmt w:val="lowerRoman"/>
      <w:lvlText w:val="%6."/>
      <w:lvlJc w:val="right"/>
      <w:pPr>
        <w:ind w:left="4867" w:hanging="180"/>
      </w:pPr>
    </w:lvl>
    <w:lvl w:ilvl="6" w:tplc="0809000F">
      <w:start w:val="1"/>
      <w:numFmt w:val="decimal"/>
      <w:lvlText w:val="%7."/>
      <w:lvlJc w:val="left"/>
      <w:pPr>
        <w:ind w:left="5587" w:hanging="360"/>
      </w:pPr>
    </w:lvl>
    <w:lvl w:ilvl="7" w:tplc="08090019">
      <w:start w:val="1"/>
      <w:numFmt w:val="lowerLetter"/>
      <w:lvlText w:val="%8."/>
      <w:lvlJc w:val="left"/>
      <w:pPr>
        <w:ind w:left="6307" w:hanging="360"/>
      </w:pPr>
    </w:lvl>
    <w:lvl w:ilvl="8" w:tplc="0809001B">
      <w:start w:val="1"/>
      <w:numFmt w:val="lowerRoman"/>
      <w:lvlText w:val="%9."/>
      <w:lvlJc w:val="right"/>
      <w:pPr>
        <w:ind w:left="7027" w:hanging="180"/>
      </w:pPr>
    </w:lvl>
  </w:abstractNum>
  <w:abstractNum w:abstractNumId="35" w15:restartNumberingAfterBreak="0">
    <w:nsid w:val="595B4D77"/>
    <w:multiLevelType w:val="hybridMultilevel"/>
    <w:tmpl w:val="BF8C0CD6"/>
    <w:lvl w:ilvl="0" w:tplc="1922744A">
      <w:start w:val="2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6" w15:restartNumberingAfterBreak="0">
    <w:nsid w:val="598458F6"/>
    <w:multiLevelType w:val="hybridMultilevel"/>
    <w:tmpl w:val="D92E6940"/>
    <w:lvl w:ilvl="0" w:tplc="539AC1EA">
      <w:start w:val="19"/>
      <w:numFmt w:val="decimal"/>
      <w:lvlText w:val="%1."/>
      <w:lvlJc w:val="left"/>
      <w:pPr>
        <w:ind w:left="786" w:hanging="360"/>
      </w:pPr>
      <w:rPr>
        <w:rFonts w:hint="default"/>
        <w:b/>
        <w:sz w:val="22"/>
        <w:szCs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7" w15:restartNumberingAfterBreak="0">
    <w:nsid w:val="5BF8702F"/>
    <w:multiLevelType w:val="hybridMultilevel"/>
    <w:tmpl w:val="0360EBC8"/>
    <w:lvl w:ilvl="0" w:tplc="1C2C49DE">
      <w:start w:val="12"/>
      <w:numFmt w:val="decimal"/>
      <w:lvlText w:val="%1."/>
      <w:lvlJc w:val="left"/>
      <w:pPr>
        <w:ind w:left="1211" w:hanging="360"/>
      </w:pPr>
      <w:rPr>
        <w:rFonts w:hint="default"/>
        <w:b w:val="0"/>
        <w:bCs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8" w15:restartNumberingAfterBreak="0">
    <w:nsid w:val="5E454515"/>
    <w:multiLevelType w:val="hybridMultilevel"/>
    <w:tmpl w:val="F2B486AC"/>
    <w:lvl w:ilvl="0" w:tplc="F3E428C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C374D7"/>
    <w:multiLevelType w:val="hybridMultilevel"/>
    <w:tmpl w:val="82F6BA2C"/>
    <w:lvl w:ilvl="0" w:tplc="DECA6BD2">
      <w:start w:val="1"/>
      <w:numFmt w:val="decimal"/>
      <w:lvlText w:val="%1."/>
      <w:lvlJc w:val="left"/>
      <w:pPr>
        <w:ind w:left="644" w:hanging="360"/>
      </w:pPr>
      <w:rPr>
        <w:rFonts w:ascii="Arial" w:hAnsi="Arial" w:cs="Arial" w:hint="default"/>
        <w:b/>
        <w:strike w:val="0"/>
        <w:dstrike w:val="0"/>
        <w:color w:val="auto"/>
        <w:sz w:val="22"/>
        <w:szCs w:val="22"/>
        <w:u w:val="none" w:color="000000"/>
        <w:effect w:val="none"/>
      </w:rPr>
    </w:lvl>
    <w:lvl w:ilvl="1" w:tplc="08090019">
      <w:start w:val="1"/>
      <w:numFmt w:val="lowerLetter"/>
      <w:lvlText w:val="%2."/>
      <w:lvlJc w:val="left"/>
      <w:pPr>
        <w:ind w:left="654" w:hanging="360"/>
      </w:pPr>
    </w:lvl>
    <w:lvl w:ilvl="2" w:tplc="0809001B">
      <w:start w:val="1"/>
      <w:numFmt w:val="decimal"/>
      <w:lvlText w:val="%3."/>
      <w:lvlJc w:val="left"/>
      <w:pPr>
        <w:tabs>
          <w:tab w:val="num" w:pos="1734"/>
        </w:tabs>
        <w:ind w:left="1734" w:hanging="360"/>
      </w:pPr>
    </w:lvl>
    <w:lvl w:ilvl="3" w:tplc="0809000F">
      <w:start w:val="1"/>
      <w:numFmt w:val="decimal"/>
      <w:lvlText w:val="%4."/>
      <w:lvlJc w:val="left"/>
      <w:pPr>
        <w:tabs>
          <w:tab w:val="num" w:pos="2454"/>
        </w:tabs>
        <w:ind w:left="2454" w:hanging="360"/>
      </w:pPr>
    </w:lvl>
    <w:lvl w:ilvl="4" w:tplc="08090019">
      <w:start w:val="1"/>
      <w:numFmt w:val="decimal"/>
      <w:lvlText w:val="%5."/>
      <w:lvlJc w:val="left"/>
      <w:pPr>
        <w:tabs>
          <w:tab w:val="num" w:pos="3174"/>
        </w:tabs>
        <w:ind w:left="3174" w:hanging="360"/>
      </w:pPr>
    </w:lvl>
    <w:lvl w:ilvl="5" w:tplc="0809001B">
      <w:start w:val="1"/>
      <w:numFmt w:val="decimal"/>
      <w:lvlText w:val="%6."/>
      <w:lvlJc w:val="left"/>
      <w:pPr>
        <w:tabs>
          <w:tab w:val="num" w:pos="3894"/>
        </w:tabs>
        <w:ind w:left="3894" w:hanging="360"/>
      </w:pPr>
    </w:lvl>
    <w:lvl w:ilvl="6" w:tplc="0809000F">
      <w:start w:val="1"/>
      <w:numFmt w:val="decimal"/>
      <w:lvlText w:val="%7."/>
      <w:lvlJc w:val="left"/>
      <w:pPr>
        <w:tabs>
          <w:tab w:val="num" w:pos="4614"/>
        </w:tabs>
        <w:ind w:left="4614" w:hanging="360"/>
      </w:pPr>
    </w:lvl>
    <w:lvl w:ilvl="7" w:tplc="08090019">
      <w:start w:val="1"/>
      <w:numFmt w:val="decimal"/>
      <w:lvlText w:val="%8."/>
      <w:lvlJc w:val="left"/>
      <w:pPr>
        <w:tabs>
          <w:tab w:val="num" w:pos="5334"/>
        </w:tabs>
        <w:ind w:left="5334" w:hanging="360"/>
      </w:pPr>
    </w:lvl>
    <w:lvl w:ilvl="8" w:tplc="0809001B">
      <w:start w:val="1"/>
      <w:numFmt w:val="decimal"/>
      <w:lvlText w:val="%9."/>
      <w:lvlJc w:val="left"/>
      <w:pPr>
        <w:tabs>
          <w:tab w:val="num" w:pos="6054"/>
        </w:tabs>
        <w:ind w:left="6054" w:hanging="360"/>
      </w:pPr>
    </w:lvl>
  </w:abstractNum>
  <w:abstractNum w:abstractNumId="40" w15:restartNumberingAfterBreak="0">
    <w:nsid w:val="64E26F74"/>
    <w:multiLevelType w:val="hybridMultilevel"/>
    <w:tmpl w:val="2E48D518"/>
    <w:lvl w:ilvl="0" w:tplc="AB988B8C">
      <w:start w:val="16"/>
      <w:numFmt w:val="decimal"/>
      <w:lvlText w:val="%1."/>
      <w:lvlJc w:val="left"/>
      <w:pPr>
        <w:ind w:left="928" w:hanging="360"/>
      </w:pPr>
      <w:rPr>
        <w:rFonts w:hint="default"/>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1" w15:restartNumberingAfterBreak="0">
    <w:nsid w:val="64F306A7"/>
    <w:multiLevelType w:val="hybridMultilevel"/>
    <w:tmpl w:val="87D8D60C"/>
    <w:lvl w:ilvl="0" w:tplc="821AC510">
      <w:start w:val="14"/>
      <w:numFmt w:val="decimal"/>
      <w:lvlText w:val="%1"/>
      <w:lvlJc w:val="left"/>
      <w:pPr>
        <w:ind w:left="1495" w:hanging="360"/>
      </w:pPr>
      <w:rPr>
        <w:rFonts w:hint="default"/>
        <w:b/>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42" w15:restartNumberingAfterBreak="0">
    <w:nsid w:val="66050A08"/>
    <w:multiLevelType w:val="hybridMultilevel"/>
    <w:tmpl w:val="0CC65FBA"/>
    <w:lvl w:ilvl="0" w:tplc="E26AC16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6593CD5"/>
    <w:multiLevelType w:val="hybridMultilevel"/>
    <w:tmpl w:val="F5AC676E"/>
    <w:lvl w:ilvl="0" w:tplc="77BCFF4E">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4" w15:restartNumberingAfterBreak="0">
    <w:nsid w:val="6B04360F"/>
    <w:multiLevelType w:val="hybridMultilevel"/>
    <w:tmpl w:val="B31CB1A2"/>
    <w:lvl w:ilvl="0" w:tplc="BB0670B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67733B"/>
    <w:multiLevelType w:val="hybridMultilevel"/>
    <w:tmpl w:val="158C2448"/>
    <w:lvl w:ilvl="0" w:tplc="F7AACB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4B806E7"/>
    <w:multiLevelType w:val="hybridMultilevel"/>
    <w:tmpl w:val="FE3A8D2C"/>
    <w:lvl w:ilvl="0" w:tplc="47A871A6">
      <w:start w:val="7"/>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759E125E"/>
    <w:multiLevelType w:val="hybridMultilevel"/>
    <w:tmpl w:val="F0D6FCD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BE3125"/>
    <w:multiLevelType w:val="hybridMultilevel"/>
    <w:tmpl w:val="5C7C6664"/>
    <w:lvl w:ilvl="0" w:tplc="EE8037E2">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40324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397614">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66622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4618509">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5295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10935">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07362">
    <w:abstractNumId w:val="2"/>
  </w:num>
  <w:num w:numId="8" w16cid:durableId="1498417933">
    <w:abstractNumId w:val="13"/>
  </w:num>
  <w:num w:numId="9" w16cid:durableId="1283422869">
    <w:abstractNumId w:val="44"/>
  </w:num>
  <w:num w:numId="10" w16cid:durableId="1513302428">
    <w:abstractNumId w:val="8"/>
  </w:num>
  <w:num w:numId="11" w16cid:durableId="1788112995">
    <w:abstractNumId w:val="40"/>
  </w:num>
  <w:num w:numId="12" w16cid:durableId="1732002617">
    <w:abstractNumId w:val="11"/>
  </w:num>
  <w:num w:numId="13" w16cid:durableId="921764346">
    <w:abstractNumId w:val="36"/>
  </w:num>
  <w:num w:numId="14" w16cid:durableId="281229749">
    <w:abstractNumId w:val="15"/>
  </w:num>
  <w:num w:numId="15" w16cid:durableId="1678538396">
    <w:abstractNumId w:val="4"/>
  </w:num>
  <w:num w:numId="16" w16cid:durableId="342241999">
    <w:abstractNumId w:val="0"/>
  </w:num>
  <w:num w:numId="17" w16cid:durableId="1995722034">
    <w:abstractNumId w:val="17"/>
  </w:num>
  <w:num w:numId="18" w16cid:durableId="1372803756">
    <w:abstractNumId w:val="12"/>
  </w:num>
  <w:num w:numId="19" w16cid:durableId="1703480631">
    <w:abstractNumId w:val="14"/>
  </w:num>
  <w:num w:numId="20" w16cid:durableId="2077163970">
    <w:abstractNumId w:val="22"/>
  </w:num>
  <w:num w:numId="21" w16cid:durableId="1834103622">
    <w:abstractNumId w:val="20"/>
  </w:num>
  <w:num w:numId="22" w16cid:durableId="2142337792">
    <w:abstractNumId w:val="38"/>
  </w:num>
  <w:num w:numId="23" w16cid:durableId="972372758">
    <w:abstractNumId w:val="26"/>
  </w:num>
  <w:num w:numId="24" w16cid:durableId="1598366898">
    <w:abstractNumId w:val="30"/>
  </w:num>
  <w:num w:numId="25" w16cid:durableId="1998261494">
    <w:abstractNumId w:val="39"/>
  </w:num>
  <w:num w:numId="26" w16cid:durableId="754084948">
    <w:abstractNumId w:val="35"/>
  </w:num>
  <w:num w:numId="27" w16cid:durableId="86468141">
    <w:abstractNumId w:val="3"/>
  </w:num>
  <w:num w:numId="28" w16cid:durableId="1975480173">
    <w:abstractNumId w:val="31"/>
  </w:num>
  <w:num w:numId="29" w16cid:durableId="303118178">
    <w:abstractNumId w:val="28"/>
  </w:num>
  <w:num w:numId="30" w16cid:durableId="915213259">
    <w:abstractNumId w:val="27"/>
  </w:num>
  <w:num w:numId="31" w16cid:durableId="1141968120">
    <w:abstractNumId w:val="33"/>
  </w:num>
  <w:num w:numId="32" w16cid:durableId="1631087186">
    <w:abstractNumId w:val="45"/>
  </w:num>
  <w:num w:numId="33" w16cid:durableId="821627162">
    <w:abstractNumId w:val="18"/>
  </w:num>
  <w:num w:numId="34" w16cid:durableId="1000356566">
    <w:abstractNumId w:val="23"/>
  </w:num>
  <w:num w:numId="35" w16cid:durableId="1960645126">
    <w:abstractNumId w:val="9"/>
  </w:num>
  <w:num w:numId="36" w16cid:durableId="43873669">
    <w:abstractNumId w:val="19"/>
  </w:num>
  <w:num w:numId="37" w16cid:durableId="807623016">
    <w:abstractNumId w:val="32"/>
  </w:num>
  <w:num w:numId="38" w16cid:durableId="1640963316">
    <w:abstractNumId w:val="47"/>
  </w:num>
  <w:num w:numId="39" w16cid:durableId="519045836">
    <w:abstractNumId w:val="24"/>
  </w:num>
  <w:num w:numId="40" w16cid:durableId="483468389">
    <w:abstractNumId w:val="48"/>
  </w:num>
  <w:num w:numId="41" w16cid:durableId="4551476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27965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3671112">
    <w:abstractNumId w:val="43"/>
  </w:num>
  <w:num w:numId="44" w16cid:durableId="315031787">
    <w:abstractNumId w:val="6"/>
  </w:num>
  <w:num w:numId="45" w16cid:durableId="428739649">
    <w:abstractNumId w:val="34"/>
  </w:num>
  <w:num w:numId="46" w16cid:durableId="417603361">
    <w:abstractNumId w:val="21"/>
  </w:num>
  <w:num w:numId="47" w16cid:durableId="1267158876">
    <w:abstractNumId w:val="37"/>
  </w:num>
  <w:num w:numId="48" w16cid:durableId="820923327">
    <w:abstractNumId w:val="10"/>
  </w:num>
  <w:num w:numId="49" w16cid:durableId="1713771426">
    <w:abstractNumId w:val="16"/>
  </w:num>
  <w:num w:numId="50" w16cid:durableId="409498556">
    <w:abstractNumId w:val="41"/>
  </w:num>
  <w:num w:numId="51" w16cid:durableId="278921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0C"/>
    <w:rsid w:val="000047DE"/>
    <w:rsid w:val="00006A22"/>
    <w:rsid w:val="0001171E"/>
    <w:rsid w:val="00021848"/>
    <w:rsid w:val="000424C9"/>
    <w:rsid w:val="000479E4"/>
    <w:rsid w:val="00064DE7"/>
    <w:rsid w:val="0007751D"/>
    <w:rsid w:val="00092E66"/>
    <w:rsid w:val="0009498A"/>
    <w:rsid w:val="000970A7"/>
    <w:rsid w:val="000A08FF"/>
    <w:rsid w:val="000A4AC4"/>
    <w:rsid w:val="000B5EB8"/>
    <w:rsid w:val="000C253F"/>
    <w:rsid w:val="000C36A6"/>
    <w:rsid w:val="000D17CC"/>
    <w:rsid w:val="000D2F80"/>
    <w:rsid w:val="000D2FA8"/>
    <w:rsid w:val="000D3829"/>
    <w:rsid w:val="000D5ED4"/>
    <w:rsid w:val="000E6F11"/>
    <w:rsid w:val="000F0F28"/>
    <w:rsid w:val="000F1F44"/>
    <w:rsid w:val="000F4C02"/>
    <w:rsid w:val="000F7C59"/>
    <w:rsid w:val="000F7DF1"/>
    <w:rsid w:val="00106B0B"/>
    <w:rsid w:val="00107815"/>
    <w:rsid w:val="0011269C"/>
    <w:rsid w:val="00120D3F"/>
    <w:rsid w:val="00125202"/>
    <w:rsid w:val="00133BCF"/>
    <w:rsid w:val="00133E48"/>
    <w:rsid w:val="00134225"/>
    <w:rsid w:val="00141490"/>
    <w:rsid w:val="00161D93"/>
    <w:rsid w:val="00165163"/>
    <w:rsid w:val="0016645B"/>
    <w:rsid w:val="00175537"/>
    <w:rsid w:val="00177C0B"/>
    <w:rsid w:val="001803D2"/>
    <w:rsid w:val="00181E24"/>
    <w:rsid w:val="001830A4"/>
    <w:rsid w:val="001A00E0"/>
    <w:rsid w:val="001B6D17"/>
    <w:rsid w:val="001C38B8"/>
    <w:rsid w:val="001C6CB9"/>
    <w:rsid w:val="001D3CAF"/>
    <w:rsid w:val="001D7CFA"/>
    <w:rsid w:val="001F0DB1"/>
    <w:rsid w:val="001F75A9"/>
    <w:rsid w:val="00231998"/>
    <w:rsid w:val="00251618"/>
    <w:rsid w:val="00251AC7"/>
    <w:rsid w:val="00251CC5"/>
    <w:rsid w:val="00256BF2"/>
    <w:rsid w:val="00257823"/>
    <w:rsid w:val="00257E7A"/>
    <w:rsid w:val="0029426F"/>
    <w:rsid w:val="0029484C"/>
    <w:rsid w:val="002962FC"/>
    <w:rsid w:val="00296755"/>
    <w:rsid w:val="00296A8C"/>
    <w:rsid w:val="002A077A"/>
    <w:rsid w:val="002A6995"/>
    <w:rsid w:val="002C102A"/>
    <w:rsid w:val="002E5F04"/>
    <w:rsid w:val="002E623D"/>
    <w:rsid w:val="002E6C5C"/>
    <w:rsid w:val="002F7880"/>
    <w:rsid w:val="0030766B"/>
    <w:rsid w:val="00312DE3"/>
    <w:rsid w:val="00313A1D"/>
    <w:rsid w:val="003279ED"/>
    <w:rsid w:val="00331BFB"/>
    <w:rsid w:val="00336117"/>
    <w:rsid w:val="00337A08"/>
    <w:rsid w:val="00346B61"/>
    <w:rsid w:val="00355358"/>
    <w:rsid w:val="00363F80"/>
    <w:rsid w:val="00364736"/>
    <w:rsid w:val="0036756F"/>
    <w:rsid w:val="00386A6A"/>
    <w:rsid w:val="00394B34"/>
    <w:rsid w:val="003D446E"/>
    <w:rsid w:val="003E243F"/>
    <w:rsid w:val="003E4368"/>
    <w:rsid w:val="00405751"/>
    <w:rsid w:val="00411BC1"/>
    <w:rsid w:val="004126BB"/>
    <w:rsid w:val="0041394D"/>
    <w:rsid w:val="00416A91"/>
    <w:rsid w:val="0041721F"/>
    <w:rsid w:val="004209FC"/>
    <w:rsid w:val="0042263A"/>
    <w:rsid w:val="00427276"/>
    <w:rsid w:val="00437A9D"/>
    <w:rsid w:val="00442677"/>
    <w:rsid w:val="004429F2"/>
    <w:rsid w:val="00444C7B"/>
    <w:rsid w:val="00451462"/>
    <w:rsid w:val="00457E9C"/>
    <w:rsid w:val="00464044"/>
    <w:rsid w:val="00475689"/>
    <w:rsid w:val="00483D1E"/>
    <w:rsid w:val="00490C23"/>
    <w:rsid w:val="004948E2"/>
    <w:rsid w:val="004A4464"/>
    <w:rsid w:val="004A69F0"/>
    <w:rsid w:val="004B61AB"/>
    <w:rsid w:val="004C30C9"/>
    <w:rsid w:val="004C7248"/>
    <w:rsid w:val="004C727D"/>
    <w:rsid w:val="004E372D"/>
    <w:rsid w:val="004E62E9"/>
    <w:rsid w:val="004E7E8F"/>
    <w:rsid w:val="00503A1D"/>
    <w:rsid w:val="00505750"/>
    <w:rsid w:val="005146C0"/>
    <w:rsid w:val="00520525"/>
    <w:rsid w:val="00523925"/>
    <w:rsid w:val="005248B5"/>
    <w:rsid w:val="00524EA3"/>
    <w:rsid w:val="005251E7"/>
    <w:rsid w:val="00542504"/>
    <w:rsid w:val="0054510C"/>
    <w:rsid w:val="00547FD3"/>
    <w:rsid w:val="00561509"/>
    <w:rsid w:val="00570F50"/>
    <w:rsid w:val="00571520"/>
    <w:rsid w:val="00572664"/>
    <w:rsid w:val="00572CCC"/>
    <w:rsid w:val="0059644C"/>
    <w:rsid w:val="00597144"/>
    <w:rsid w:val="005A47FC"/>
    <w:rsid w:val="005A64F2"/>
    <w:rsid w:val="005B7C9F"/>
    <w:rsid w:val="005C1EFA"/>
    <w:rsid w:val="005C2195"/>
    <w:rsid w:val="005C25C7"/>
    <w:rsid w:val="005D101F"/>
    <w:rsid w:val="005D3885"/>
    <w:rsid w:val="005E18C7"/>
    <w:rsid w:val="005F53A5"/>
    <w:rsid w:val="005F62A4"/>
    <w:rsid w:val="005F6A09"/>
    <w:rsid w:val="005F74FC"/>
    <w:rsid w:val="00600D7F"/>
    <w:rsid w:val="00603956"/>
    <w:rsid w:val="00604055"/>
    <w:rsid w:val="00605286"/>
    <w:rsid w:val="00607990"/>
    <w:rsid w:val="00616802"/>
    <w:rsid w:val="00627D53"/>
    <w:rsid w:val="00631876"/>
    <w:rsid w:val="006365D4"/>
    <w:rsid w:val="00636E68"/>
    <w:rsid w:val="00641189"/>
    <w:rsid w:val="00646BEB"/>
    <w:rsid w:val="00652390"/>
    <w:rsid w:val="00662FD2"/>
    <w:rsid w:val="006750DF"/>
    <w:rsid w:val="00675CC8"/>
    <w:rsid w:val="00682987"/>
    <w:rsid w:val="00683114"/>
    <w:rsid w:val="006833FA"/>
    <w:rsid w:val="00685D0F"/>
    <w:rsid w:val="006B08AD"/>
    <w:rsid w:val="006C68BD"/>
    <w:rsid w:val="006C75DF"/>
    <w:rsid w:val="006D2E4C"/>
    <w:rsid w:val="006D5B5D"/>
    <w:rsid w:val="006E4027"/>
    <w:rsid w:val="006E418B"/>
    <w:rsid w:val="006E4868"/>
    <w:rsid w:val="006F1043"/>
    <w:rsid w:val="006F498B"/>
    <w:rsid w:val="00701CB4"/>
    <w:rsid w:val="00702F6F"/>
    <w:rsid w:val="0071124D"/>
    <w:rsid w:val="007175C9"/>
    <w:rsid w:val="00731F7C"/>
    <w:rsid w:val="00742A68"/>
    <w:rsid w:val="00746AB5"/>
    <w:rsid w:val="0075503D"/>
    <w:rsid w:val="007568B7"/>
    <w:rsid w:val="00764491"/>
    <w:rsid w:val="00774157"/>
    <w:rsid w:val="007834CA"/>
    <w:rsid w:val="00785894"/>
    <w:rsid w:val="00787C72"/>
    <w:rsid w:val="00790BDA"/>
    <w:rsid w:val="00791B5F"/>
    <w:rsid w:val="0079618E"/>
    <w:rsid w:val="007D261A"/>
    <w:rsid w:val="007E0998"/>
    <w:rsid w:val="007E69D1"/>
    <w:rsid w:val="007E7DB5"/>
    <w:rsid w:val="007F0C3E"/>
    <w:rsid w:val="007F2675"/>
    <w:rsid w:val="00803D89"/>
    <w:rsid w:val="00803DAB"/>
    <w:rsid w:val="00804451"/>
    <w:rsid w:val="0080586B"/>
    <w:rsid w:val="00805A26"/>
    <w:rsid w:val="00806CC5"/>
    <w:rsid w:val="0081541D"/>
    <w:rsid w:val="0081579D"/>
    <w:rsid w:val="00832DCB"/>
    <w:rsid w:val="008448ED"/>
    <w:rsid w:val="00844BD1"/>
    <w:rsid w:val="00844F2C"/>
    <w:rsid w:val="008523FE"/>
    <w:rsid w:val="00866A76"/>
    <w:rsid w:val="00877483"/>
    <w:rsid w:val="00886DE8"/>
    <w:rsid w:val="008A46D4"/>
    <w:rsid w:val="008B01D4"/>
    <w:rsid w:val="008B2CDC"/>
    <w:rsid w:val="008B2E30"/>
    <w:rsid w:val="008D1244"/>
    <w:rsid w:val="008E2277"/>
    <w:rsid w:val="008E4394"/>
    <w:rsid w:val="00907027"/>
    <w:rsid w:val="00910AA0"/>
    <w:rsid w:val="00914280"/>
    <w:rsid w:val="009173FD"/>
    <w:rsid w:val="00925533"/>
    <w:rsid w:val="009450D3"/>
    <w:rsid w:val="00965AF2"/>
    <w:rsid w:val="009717B8"/>
    <w:rsid w:val="00974834"/>
    <w:rsid w:val="00990372"/>
    <w:rsid w:val="00991885"/>
    <w:rsid w:val="00992CB7"/>
    <w:rsid w:val="00992DF1"/>
    <w:rsid w:val="0099521C"/>
    <w:rsid w:val="009B0C47"/>
    <w:rsid w:val="009B5833"/>
    <w:rsid w:val="009C769F"/>
    <w:rsid w:val="009C7B27"/>
    <w:rsid w:val="009D1175"/>
    <w:rsid w:val="009D1436"/>
    <w:rsid w:val="009D34C3"/>
    <w:rsid w:val="009D429A"/>
    <w:rsid w:val="009D5C57"/>
    <w:rsid w:val="009E1F4C"/>
    <w:rsid w:val="00A11723"/>
    <w:rsid w:val="00A239C2"/>
    <w:rsid w:val="00A27700"/>
    <w:rsid w:val="00A5201B"/>
    <w:rsid w:val="00A82F84"/>
    <w:rsid w:val="00A862A2"/>
    <w:rsid w:val="00A865BE"/>
    <w:rsid w:val="00AA0AE7"/>
    <w:rsid w:val="00AB142D"/>
    <w:rsid w:val="00AB1989"/>
    <w:rsid w:val="00AB5116"/>
    <w:rsid w:val="00AB732C"/>
    <w:rsid w:val="00AC38D1"/>
    <w:rsid w:val="00AD17E4"/>
    <w:rsid w:val="00AE7ED2"/>
    <w:rsid w:val="00B01603"/>
    <w:rsid w:val="00B112CB"/>
    <w:rsid w:val="00B55B1E"/>
    <w:rsid w:val="00B82F60"/>
    <w:rsid w:val="00B85628"/>
    <w:rsid w:val="00B864F4"/>
    <w:rsid w:val="00B94335"/>
    <w:rsid w:val="00BA28D3"/>
    <w:rsid w:val="00BA41EC"/>
    <w:rsid w:val="00BB20D3"/>
    <w:rsid w:val="00BB38D3"/>
    <w:rsid w:val="00BC0D9A"/>
    <w:rsid w:val="00BC5E03"/>
    <w:rsid w:val="00BC73E5"/>
    <w:rsid w:val="00BF038F"/>
    <w:rsid w:val="00C004F1"/>
    <w:rsid w:val="00C057F7"/>
    <w:rsid w:val="00C129F8"/>
    <w:rsid w:val="00C16DBD"/>
    <w:rsid w:val="00C24FF8"/>
    <w:rsid w:val="00C33658"/>
    <w:rsid w:val="00C43363"/>
    <w:rsid w:val="00C44560"/>
    <w:rsid w:val="00C76D37"/>
    <w:rsid w:val="00C80450"/>
    <w:rsid w:val="00C83E49"/>
    <w:rsid w:val="00C87B25"/>
    <w:rsid w:val="00C97178"/>
    <w:rsid w:val="00CA1669"/>
    <w:rsid w:val="00CB0E00"/>
    <w:rsid w:val="00CB6446"/>
    <w:rsid w:val="00CB6BE0"/>
    <w:rsid w:val="00CC33B5"/>
    <w:rsid w:val="00CD4E22"/>
    <w:rsid w:val="00CF2A43"/>
    <w:rsid w:val="00CF508D"/>
    <w:rsid w:val="00CF626F"/>
    <w:rsid w:val="00CF6BD7"/>
    <w:rsid w:val="00D04015"/>
    <w:rsid w:val="00D06622"/>
    <w:rsid w:val="00D06E6A"/>
    <w:rsid w:val="00D147D3"/>
    <w:rsid w:val="00D17089"/>
    <w:rsid w:val="00D17262"/>
    <w:rsid w:val="00D23C64"/>
    <w:rsid w:val="00D30886"/>
    <w:rsid w:val="00D315EC"/>
    <w:rsid w:val="00D66F92"/>
    <w:rsid w:val="00D72733"/>
    <w:rsid w:val="00D754CA"/>
    <w:rsid w:val="00D816EF"/>
    <w:rsid w:val="00D93E55"/>
    <w:rsid w:val="00DA134E"/>
    <w:rsid w:val="00DA2418"/>
    <w:rsid w:val="00DB1AC3"/>
    <w:rsid w:val="00DB5B4E"/>
    <w:rsid w:val="00DC4E4E"/>
    <w:rsid w:val="00DD04B1"/>
    <w:rsid w:val="00DE76A8"/>
    <w:rsid w:val="00DF1B1B"/>
    <w:rsid w:val="00DF1B30"/>
    <w:rsid w:val="00E02271"/>
    <w:rsid w:val="00E06FE7"/>
    <w:rsid w:val="00E11103"/>
    <w:rsid w:val="00E239BC"/>
    <w:rsid w:val="00E23CD6"/>
    <w:rsid w:val="00E3344B"/>
    <w:rsid w:val="00E35002"/>
    <w:rsid w:val="00E35848"/>
    <w:rsid w:val="00E41C2B"/>
    <w:rsid w:val="00E5413B"/>
    <w:rsid w:val="00E54D74"/>
    <w:rsid w:val="00E57F53"/>
    <w:rsid w:val="00E605B0"/>
    <w:rsid w:val="00E63976"/>
    <w:rsid w:val="00E75F3E"/>
    <w:rsid w:val="00E8528B"/>
    <w:rsid w:val="00EA1A91"/>
    <w:rsid w:val="00EA3E81"/>
    <w:rsid w:val="00EB5F1F"/>
    <w:rsid w:val="00EB7DEC"/>
    <w:rsid w:val="00EC209C"/>
    <w:rsid w:val="00EC3052"/>
    <w:rsid w:val="00EC478B"/>
    <w:rsid w:val="00ED2D01"/>
    <w:rsid w:val="00ED2EB9"/>
    <w:rsid w:val="00ED7348"/>
    <w:rsid w:val="00EE2163"/>
    <w:rsid w:val="00EE53D1"/>
    <w:rsid w:val="00EE634C"/>
    <w:rsid w:val="00EF348A"/>
    <w:rsid w:val="00EF6202"/>
    <w:rsid w:val="00F004F4"/>
    <w:rsid w:val="00F01E26"/>
    <w:rsid w:val="00F02874"/>
    <w:rsid w:val="00F051E8"/>
    <w:rsid w:val="00F077F2"/>
    <w:rsid w:val="00F10258"/>
    <w:rsid w:val="00F22834"/>
    <w:rsid w:val="00F25C0C"/>
    <w:rsid w:val="00F30059"/>
    <w:rsid w:val="00F3259F"/>
    <w:rsid w:val="00F3302E"/>
    <w:rsid w:val="00F33AD6"/>
    <w:rsid w:val="00F36143"/>
    <w:rsid w:val="00F75B3A"/>
    <w:rsid w:val="00FA5614"/>
    <w:rsid w:val="00FB2A2A"/>
    <w:rsid w:val="00FD7DE7"/>
    <w:rsid w:val="00FD7F00"/>
    <w:rsid w:val="00FD7F2F"/>
    <w:rsid w:val="00FE08FE"/>
    <w:rsid w:val="00FE37FD"/>
    <w:rsid w:val="00FE737F"/>
    <w:rsid w:val="00FF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957D"/>
  <w15:chartTrackingRefBased/>
  <w15:docId w15:val="{85726146-F9B2-4B7A-B0B8-0FDC6549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10C"/>
    <w:pPr>
      <w:spacing w:after="0" w:line="240" w:lineRule="auto"/>
    </w:pPr>
  </w:style>
  <w:style w:type="character" w:styleId="Hyperlink">
    <w:name w:val="Hyperlink"/>
    <w:basedOn w:val="DefaultParagraphFont"/>
    <w:uiPriority w:val="99"/>
    <w:unhideWhenUsed/>
    <w:rsid w:val="0054510C"/>
    <w:rPr>
      <w:color w:val="0563C1" w:themeColor="hyperlink"/>
      <w:u w:val="single"/>
    </w:rPr>
  </w:style>
  <w:style w:type="character" w:customStyle="1" w:styleId="UnresolvedMention1">
    <w:name w:val="Unresolved Mention1"/>
    <w:basedOn w:val="DefaultParagraphFont"/>
    <w:uiPriority w:val="99"/>
    <w:semiHidden/>
    <w:unhideWhenUsed/>
    <w:rsid w:val="0054510C"/>
    <w:rPr>
      <w:color w:val="605E5C"/>
      <w:shd w:val="clear" w:color="auto" w:fill="E1DFDD"/>
    </w:rPr>
  </w:style>
  <w:style w:type="paragraph" w:styleId="NormalWeb">
    <w:name w:val="Normal (Web)"/>
    <w:basedOn w:val="Normal"/>
    <w:uiPriority w:val="99"/>
    <w:unhideWhenUsed/>
    <w:rsid w:val="00ED7348"/>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7348"/>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yiv992485350msonormal">
    <w:name w:val="yiv992485350msonormal"/>
    <w:basedOn w:val="Normal"/>
    <w:uiPriority w:val="99"/>
    <w:semiHidden/>
    <w:rsid w:val="00ED73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D93E55"/>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787C72"/>
    <w:rPr>
      <w:color w:val="954F72" w:themeColor="followedHyperlink"/>
      <w:u w:val="single"/>
    </w:rPr>
  </w:style>
  <w:style w:type="character" w:styleId="UnresolvedMention">
    <w:name w:val="Unresolved Mention"/>
    <w:basedOn w:val="DefaultParagraphFont"/>
    <w:uiPriority w:val="99"/>
    <w:semiHidden/>
    <w:unhideWhenUsed/>
    <w:rsid w:val="00EB7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27928">
      <w:bodyDiv w:val="1"/>
      <w:marLeft w:val="0"/>
      <w:marRight w:val="0"/>
      <w:marTop w:val="0"/>
      <w:marBottom w:val="0"/>
      <w:divBdr>
        <w:top w:val="none" w:sz="0" w:space="0" w:color="auto"/>
        <w:left w:val="none" w:sz="0" w:space="0" w:color="auto"/>
        <w:bottom w:val="none" w:sz="0" w:space="0" w:color="auto"/>
        <w:right w:val="none" w:sz="0" w:space="0" w:color="auto"/>
      </w:divBdr>
    </w:div>
    <w:div w:id="215120338">
      <w:bodyDiv w:val="1"/>
      <w:marLeft w:val="0"/>
      <w:marRight w:val="0"/>
      <w:marTop w:val="0"/>
      <w:marBottom w:val="0"/>
      <w:divBdr>
        <w:top w:val="none" w:sz="0" w:space="0" w:color="auto"/>
        <w:left w:val="none" w:sz="0" w:space="0" w:color="auto"/>
        <w:bottom w:val="none" w:sz="0" w:space="0" w:color="auto"/>
        <w:right w:val="none" w:sz="0" w:space="0" w:color="auto"/>
      </w:divBdr>
    </w:div>
    <w:div w:id="271938939">
      <w:bodyDiv w:val="1"/>
      <w:marLeft w:val="0"/>
      <w:marRight w:val="0"/>
      <w:marTop w:val="0"/>
      <w:marBottom w:val="0"/>
      <w:divBdr>
        <w:top w:val="none" w:sz="0" w:space="0" w:color="auto"/>
        <w:left w:val="none" w:sz="0" w:space="0" w:color="auto"/>
        <w:bottom w:val="none" w:sz="0" w:space="0" w:color="auto"/>
        <w:right w:val="none" w:sz="0" w:space="0" w:color="auto"/>
      </w:divBdr>
    </w:div>
    <w:div w:id="437943702">
      <w:bodyDiv w:val="1"/>
      <w:marLeft w:val="0"/>
      <w:marRight w:val="0"/>
      <w:marTop w:val="0"/>
      <w:marBottom w:val="0"/>
      <w:divBdr>
        <w:top w:val="none" w:sz="0" w:space="0" w:color="auto"/>
        <w:left w:val="none" w:sz="0" w:space="0" w:color="auto"/>
        <w:bottom w:val="none" w:sz="0" w:space="0" w:color="auto"/>
        <w:right w:val="none" w:sz="0" w:space="0" w:color="auto"/>
      </w:divBdr>
    </w:div>
    <w:div w:id="533621544">
      <w:bodyDiv w:val="1"/>
      <w:marLeft w:val="0"/>
      <w:marRight w:val="0"/>
      <w:marTop w:val="0"/>
      <w:marBottom w:val="0"/>
      <w:divBdr>
        <w:top w:val="none" w:sz="0" w:space="0" w:color="auto"/>
        <w:left w:val="none" w:sz="0" w:space="0" w:color="auto"/>
        <w:bottom w:val="none" w:sz="0" w:space="0" w:color="auto"/>
        <w:right w:val="none" w:sz="0" w:space="0" w:color="auto"/>
      </w:divBdr>
    </w:div>
    <w:div w:id="910696762">
      <w:bodyDiv w:val="1"/>
      <w:marLeft w:val="0"/>
      <w:marRight w:val="0"/>
      <w:marTop w:val="0"/>
      <w:marBottom w:val="0"/>
      <w:divBdr>
        <w:top w:val="none" w:sz="0" w:space="0" w:color="auto"/>
        <w:left w:val="none" w:sz="0" w:space="0" w:color="auto"/>
        <w:bottom w:val="none" w:sz="0" w:space="0" w:color="auto"/>
        <w:right w:val="none" w:sz="0" w:space="0" w:color="auto"/>
      </w:divBdr>
    </w:div>
    <w:div w:id="1258710890">
      <w:bodyDiv w:val="1"/>
      <w:marLeft w:val="0"/>
      <w:marRight w:val="0"/>
      <w:marTop w:val="0"/>
      <w:marBottom w:val="0"/>
      <w:divBdr>
        <w:top w:val="none" w:sz="0" w:space="0" w:color="auto"/>
        <w:left w:val="none" w:sz="0" w:space="0" w:color="auto"/>
        <w:bottom w:val="none" w:sz="0" w:space="0" w:color="auto"/>
        <w:right w:val="none" w:sz="0" w:space="0" w:color="auto"/>
      </w:divBdr>
    </w:div>
    <w:div w:id="1638296205">
      <w:bodyDiv w:val="1"/>
      <w:marLeft w:val="0"/>
      <w:marRight w:val="0"/>
      <w:marTop w:val="0"/>
      <w:marBottom w:val="0"/>
      <w:divBdr>
        <w:top w:val="none" w:sz="0" w:space="0" w:color="auto"/>
        <w:left w:val="none" w:sz="0" w:space="0" w:color="auto"/>
        <w:bottom w:val="none" w:sz="0" w:space="0" w:color="auto"/>
        <w:right w:val="none" w:sz="0" w:space="0" w:color="auto"/>
      </w:divBdr>
    </w:div>
    <w:div w:id="1757246958">
      <w:bodyDiv w:val="1"/>
      <w:marLeft w:val="0"/>
      <w:marRight w:val="0"/>
      <w:marTop w:val="0"/>
      <w:marBottom w:val="0"/>
      <w:divBdr>
        <w:top w:val="none" w:sz="0" w:space="0" w:color="auto"/>
        <w:left w:val="none" w:sz="0" w:space="0" w:color="auto"/>
        <w:bottom w:val="none" w:sz="0" w:space="0" w:color="auto"/>
        <w:right w:val="none" w:sz="0" w:space="0" w:color="auto"/>
      </w:divBdr>
    </w:div>
    <w:div w:id="18488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consultations/enabling-remote-attendance-and-proxy-voting-at-local-authority-meetings?utm_campaign=Chief%2Bexecutive%2527s%2Bbulletin%2B-%2B25%2BOctober%2B2024%2B%2528Special%2Bedition%2529&amp;utm_medium=e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Adams</dc:creator>
  <cp:keywords/>
  <dc:description/>
  <cp:lastModifiedBy>Christine Adams</cp:lastModifiedBy>
  <cp:revision>51</cp:revision>
  <dcterms:created xsi:type="dcterms:W3CDTF">2024-10-23T10:17:00Z</dcterms:created>
  <dcterms:modified xsi:type="dcterms:W3CDTF">2024-11-06T17:01:00Z</dcterms:modified>
</cp:coreProperties>
</file>